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A0F5748" w:rsidR="00B96063" w:rsidRPr="0097012A" w:rsidRDefault="00507EF0" w:rsidP="00454F2D">
      <w:pPr>
        <w:spacing w:before="120" w:afterLines="120" w:after="288" w:line="312" w:lineRule="auto"/>
        <w:ind w:firstLine="709"/>
        <w:jc w:val="center"/>
        <w:rPr>
          <w:rFonts w:ascii="Arial" w:eastAsia="Times New Roman" w:hAnsi="Arial" w:cs="Arial"/>
          <w:b/>
          <w:i/>
          <w:color w:val="FF0000"/>
          <w:sz w:val="20"/>
          <w:szCs w:val="20"/>
        </w:rPr>
      </w:pPr>
      <w:r>
        <w:rPr>
          <w:rFonts w:ascii="Arial" w:hAnsi="Arial" w:cs="Arial"/>
          <w:b/>
          <w:i/>
          <w:color w:val="FF0000"/>
          <w:sz w:val="20"/>
          <w:szCs w:val="20"/>
        </w:rPr>
        <w:t>DEPARTAMENTO NACIONAL DE INFRAESTRUTURA DE TRANSPORTES</w:t>
      </w:r>
    </w:p>
    <w:p w14:paraId="5A2ABDAA" w14:textId="1D92E740"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CE0F86">
        <w:rPr>
          <w:rFonts w:ascii="Arial" w:hAnsi="Arial" w:cs="Arial"/>
          <w:bCs/>
          <w:color w:val="000000"/>
          <w:sz w:val="20"/>
          <w:szCs w:val="20"/>
        </w:rPr>
        <w:t xml:space="preserve"> </w:t>
      </w:r>
      <w:r w:rsidR="00CE0F86" w:rsidRPr="00CE0F86">
        <w:rPr>
          <w:rFonts w:ascii="Arial" w:hAnsi="Arial" w:cs="Arial"/>
          <w:bCs/>
          <w:color w:val="000000"/>
          <w:sz w:val="20"/>
          <w:szCs w:val="20"/>
        </w:rPr>
        <w:t>50604.00</w:t>
      </w:r>
      <w:r w:rsidR="004F315A">
        <w:rPr>
          <w:rFonts w:ascii="Arial" w:hAnsi="Arial" w:cs="Arial"/>
          <w:bCs/>
          <w:color w:val="000000"/>
          <w:sz w:val="20"/>
          <w:szCs w:val="20"/>
        </w:rPr>
        <w:t>2716</w:t>
      </w:r>
      <w:r w:rsidR="00CE0F86" w:rsidRPr="00CE0F86">
        <w:rPr>
          <w:rFonts w:ascii="Arial" w:hAnsi="Arial" w:cs="Arial"/>
          <w:bCs/>
          <w:color w:val="000000"/>
          <w:sz w:val="20"/>
          <w:szCs w:val="20"/>
        </w:rPr>
        <w:t>/202</w:t>
      </w:r>
      <w:r w:rsidR="004F315A">
        <w:rPr>
          <w:rFonts w:ascii="Arial" w:hAnsi="Arial" w:cs="Arial"/>
          <w:bCs/>
          <w:color w:val="000000"/>
          <w:sz w:val="20"/>
          <w:szCs w:val="20"/>
        </w:rPr>
        <w:t>4</w:t>
      </w:r>
      <w:r w:rsidR="00CE0F86" w:rsidRPr="00CE0F86">
        <w:rPr>
          <w:rFonts w:ascii="Arial" w:hAnsi="Arial" w:cs="Arial"/>
          <w:bCs/>
          <w:color w:val="000000"/>
          <w:sz w:val="20"/>
          <w:szCs w:val="20"/>
        </w:rPr>
        <w:t>-</w:t>
      </w:r>
      <w:r w:rsidR="00D30971">
        <w:rPr>
          <w:rFonts w:ascii="Arial" w:hAnsi="Arial" w:cs="Arial"/>
          <w:bCs/>
          <w:color w:val="000000"/>
          <w:sz w:val="20"/>
          <w:szCs w:val="20"/>
        </w:rPr>
        <w:t>0</w:t>
      </w:r>
      <w:r w:rsidR="004F315A">
        <w:rPr>
          <w:rFonts w:ascii="Arial" w:hAnsi="Arial" w:cs="Arial"/>
          <w:bCs/>
          <w:color w:val="000000"/>
          <w:sz w:val="20"/>
          <w:szCs w:val="20"/>
        </w:rPr>
        <w:t>4</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04F15714" w:rsidR="00B96063" w:rsidRPr="0097012A" w:rsidRDefault="00507EF0" w:rsidP="00454F2D">
      <w:pPr>
        <w:spacing w:before="120" w:afterLines="120" w:after="288" w:line="312" w:lineRule="auto"/>
        <w:ind w:firstLine="567"/>
        <w:jc w:val="both"/>
        <w:rPr>
          <w:rFonts w:ascii="Arial" w:eastAsia="Arial" w:hAnsi="Arial" w:cs="Arial"/>
          <w:sz w:val="20"/>
          <w:szCs w:val="20"/>
        </w:rPr>
      </w:pPr>
      <w:r>
        <w:rPr>
          <w:rFonts w:ascii="Arial" w:eastAsia="Arial" w:hAnsi="Arial" w:cs="Arial"/>
          <w:i/>
          <w:iCs/>
          <w:color w:val="FF0000"/>
          <w:sz w:val="20"/>
          <w:szCs w:val="20"/>
        </w:rPr>
        <w:t xml:space="preserve">O DEPARTAMENTO NACIONAL DE INFRAESTRUTURA DE TRANSPORTES, </w:t>
      </w:r>
      <w:r w:rsidR="00B96063" w:rsidRPr="0097012A">
        <w:rPr>
          <w:rFonts w:ascii="Arial" w:eastAsia="Arial" w:hAnsi="Arial" w:cs="Arial"/>
          <w:sz w:val="20"/>
          <w:szCs w:val="20"/>
        </w:rPr>
        <w:t xml:space="preserve">com sede no(a)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na cidade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/Estado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inscrito(a) no CNPJ sob o nº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neste ato representado(a) pelo(a) </w:t>
      </w:r>
      <w:r w:rsidR="00B96063" w:rsidRPr="0097012A">
        <w:rPr>
          <w:rFonts w:ascii="Arial" w:eastAsia="Arial" w:hAnsi="Arial" w:cs="Arial"/>
          <w:color w:val="FF0000"/>
          <w:sz w:val="20"/>
          <w:szCs w:val="20"/>
        </w:rPr>
        <w:t>......................... (</w:t>
      </w:r>
      <w:r w:rsidR="00B96063" w:rsidRPr="0097012A">
        <w:rPr>
          <w:rFonts w:ascii="Arial" w:eastAsia="Arial" w:hAnsi="Arial" w:cs="Arial"/>
          <w:i/>
          <w:iCs/>
          <w:color w:val="FF0000"/>
          <w:sz w:val="20"/>
          <w:szCs w:val="20"/>
        </w:rPr>
        <w:t>cargo e nome</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nomeado(a) pela Portaria nº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20</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publicada no</w:t>
      </w:r>
      <w:r w:rsidR="00B96063" w:rsidRPr="0097012A">
        <w:rPr>
          <w:rFonts w:ascii="Arial" w:eastAsia="Arial" w:hAnsi="Arial" w:cs="Arial"/>
          <w:i/>
          <w:iCs/>
          <w:sz w:val="20"/>
          <w:szCs w:val="20"/>
        </w:rPr>
        <w:t xml:space="preserve"> DOU </w:t>
      </w:r>
      <w:r w:rsidR="00B96063" w:rsidRPr="0097012A">
        <w:rPr>
          <w:rFonts w:ascii="Arial" w:eastAsia="Arial" w:hAnsi="Arial" w:cs="Arial"/>
          <w:sz w:val="20"/>
          <w:szCs w:val="20"/>
        </w:rPr>
        <w:t xml:space="preserve">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portador da Matrícula Funcional nº .........., doravante denominado CONTRATANTE, e o(a)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inscrito(a) no CNPJ/MF sob o nº ............................, sediado(a) na</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spellStart"/>
      <w:r w:rsidR="00B96063" w:rsidRPr="0097012A">
        <w:rPr>
          <w:rFonts w:ascii="Arial" w:eastAsia="Arial" w:hAnsi="Arial" w:cs="Arial"/>
          <w:i/>
          <w:iCs/>
          <w:color w:val="FF0000"/>
          <w:sz w:val="20"/>
          <w:szCs w:val="20"/>
        </w:rPr>
        <w:t>em</w:t>
      </w:r>
      <w:proofErr w:type="spell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doravante designado </w:t>
      </w:r>
      <w:r w:rsidR="00B96063" w:rsidRPr="00272D32">
        <w:rPr>
          <w:rFonts w:ascii="Arial" w:eastAsia="Arial" w:hAnsi="Arial" w:cs="Arial"/>
          <w:sz w:val="20"/>
          <w:szCs w:val="20"/>
        </w:rPr>
        <w:t>CONTRATADO</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neste ato representado(a) por</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(nome e função no contratado)</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 xml:space="preserve">conforme atos constitutivos da empresa </w:t>
      </w:r>
      <w:r w:rsidR="00B96063" w:rsidRPr="0097012A">
        <w:rPr>
          <w:rFonts w:ascii="Arial" w:eastAsia="Arial" w:hAnsi="Arial" w:cs="Arial"/>
          <w:b/>
          <w:bCs/>
          <w:i/>
          <w:iCs/>
          <w:color w:val="FF0000"/>
          <w:sz w:val="20"/>
          <w:szCs w:val="20"/>
        </w:rPr>
        <w:t>OU</w:t>
      </w:r>
      <w:r w:rsidR="00B96063" w:rsidRPr="0097012A">
        <w:rPr>
          <w:rFonts w:ascii="Arial" w:eastAsia="Arial" w:hAnsi="Arial" w:cs="Arial"/>
          <w:i/>
          <w:iCs/>
          <w:color w:val="FF0000"/>
          <w:sz w:val="20"/>
          <w:szCs w:val="20"/>
        </w:rPr>
        <w:t xml:space="preserve"> procuração apresentada nos autos, </w:t>
      </w:r>
      <w:r w:rsidR="00B96063" w:rsidRPr="0097012A">
        <w:rPr>
          <w:rFonts w:ascii="Arial" w:eastAsia="Arial" w:hAnsi="Arial" w:cs="Arial"/>
          <w:sz w:val="20"/>
          <w:szCs w:val="20"/>
        </w:rPr>
        <w:t xml:space="preserve">tendo em vista o que consta no Processo nº </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97012A">
        <w:rPr>
          <w:rFonts w:ascii="Arial" w:eastAsia="Arial" w:hAnsi="Arial" w:cs="Arial"/>
          <w:i/>
          <w:iCs/>
          <w:color w:val="FF0000"/>
          <w:sz w:val="20"/>
          <w:szCs w:val="20"/>
        </w:rPr>
        <w:t>do Pregão Eletrônico n. .../...</w:t>
      </w:r>
      <w:r w:rsidR="00B96063"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3167FCB5" w:rsidR="00724C8C" w:rsidRDefault="00075FF2" w:rsidP="00454F2D">
      <w:pPr>
        <w:pStyle w:val="Nivel2"/>
        <w:spacing w:afterLines="120" w:after="288" w:line="312" w:lineRule="auto"/>
        <w:ind w:left="0" w:firstLine="709"/>
      </w:pPr>
      <w:r w:rsidRPr="00075FF2">
        <w:t xml:space="preserve">Contratação de empresa especializada na realização de serviço de alimentação para eventos corporativos, com fornecimento sob demanda, de refeições tipo </w:t>
      </w:r>
      <w:proofErr w:type="spellStart"/>
      <w:r w:rsidRPr="00075FF2">
        <w:t>Coffee</w:t>
      </w:r>
      <w:proofErr w:type="spellEnd"/>
      <w:r w:rsidRPr="00075FF2">
        <w:t xml:space="preserve"> Break e/ou brunch, compreendendo gêneros alimentícios prontos, industrializados e bebidas, incluindo a mão de obra e todos os utensílios necessários (tigelas, travessas, bandejas, </w:t>
      </w:r>
      <w:proofErr w:type="spellStart"/>
      <w:r w:rsidRPr="00075FF2">
        <w:t>rechauds</w:t>
      </w:r>
      <w:proofErr w:type="spellEnd"/>
      <w:r w:rsidRPr="00075FF2">
        <w:t>, toalhas de mesa, jarras para sucos, copos, pratos, talheres, guardanapos, etc.) para eventos relacionados com ações de Qualidade de Vida no trabalho, reuniões prolongadas com autoridades, cursos de capacitações e outros eventos institucionais que envolvam todo o público interno desta Superintendência Regional do DNIT no estado de Pernambuco, nos termos da tabela abaixo, conforme condições e exigências estabelecidas neste instrumento</w:t>
      </w:r>
      <w:r w:rsidR="00B96063" w:rsidRPr="0097012A">
        <w:t>.</w:t>
      </w:r>
    </w:p>
    <w:p w14:paraId="0ADD1CDB" w14:textId="7E55B35C" w:rsidR="00B96063" w:rsidRPr="00724C8C" w:rsidRDefault="00724C8C" w:rsidP="00724C8C">
      <w:pPr>
        <w:rPr>
          <w:rFonts w:ascii="Arial" w:hAnsi="Arial" w:cs="Arial"/>
          <w:color w:val="000000"/>
          <w:sz w:val="20"/>
          <w:szCs w:val="20"/>
        </w:rPr>
      </w:pPr>
      <w:r>
        <w:br w:type="page"/>
      </w:r>
    </w:p>
    <w:p w14:paraId="2AD6F89A" w14:textId="77777777" w:rsidR="00B96063" w:rsidRDefault="00B96063" w:rsidP="00454F2D">
      <w:pPr>
        <w:pStyle w:val="Nivel2"/>
        <w:spacing w:afterLines="120" w:after="288" w:line="312" w:lineRule="auto"/>
        <w:ind w:left="0" w:firstLine="709"/>
      </w:pPr>
      <w:r w:rsidRPr="0097012A">
        <w:lastRenderedPageBreak/>
        <w:t>Objeto da contratação:</w:t>
      </w:r>
    </w:p>
    <w:tbl>
      <w:tblPr>
        <w:tblStyle w:val="Tabelacomgrade"/>
        <w:tblW w:w="9232" w:type="dxa"/>
        <w:tblInd w:w="709" w:type="dxa"/>
        <w:tblLook w:val="04A0" w:firstRow="1" w:lastRow="0" w:firstColumn="1" w:lastColumn="0" w:noHBand="0" w:noVBand="1"/>
      </w:tblPr>
      <w:tblGrid>
        <w:gridCol w:w="600"/>
        <w:gridCol w:w="2821"/>
        <w:gridCol w:w="874"/>
        <w:gridCol w:w="950"/>
        <w:gridCol w:w="1329"/>
        <w:gridCol w:w="1155"/>
        <w:gridCol w:w="1503"/>
      </w:tblGrid>
      <w:tr w:rsidR="009E40CD" w:rsidRPr="008C03E1" w14:paraId="5DB80D26" w14:textId="77777777" w:rsidTr="009E40CD">
        <w:tc>
          <w:tcPr>
            <w:tcW w:w="600" w:type="dxa"/>
            <w:vAlign w:val="center"/>
          </w:tcPr>
          <w:p w14:paraId="40FF4F09" w14:textId="77777777" w:rsidR="009E40CD" w:rsidRPr="008C03E1" w:rsidRDefault="009E40CD" w:rsidP="00C2524D">
            <w:pPr>
              <w:pStyle w:val="Nivel2"/>
              <w:numPr>
                <w:ilvl w:val="0"/>
                <w:numId w:val="0"/>
              </w:numPr>
              <w:spacing w:afterLines="120" w:after="288" w:line="312" w:lineRule="auto"/>
              <w:jc w:val="center"/>
              <w:rPr>
                <w:b/>
                <w:bCs/>
                <w:sz w:val="16"/>
                <w:szCs w:val="16"/>
              </w:rPr>
            </w:pPr>
            <w:r w:rsidRPr="008C03E1">
              <w:rPr>
                <w:b/>
                <w:bCs/>
                <w:sz w:val="16"/>
                <w:szCs w:val="16"/>
              </w:rPr>
              <w:t>ITEM</w:t>
            </w:r>
          </w:p>
        </w:tc>
        <w:tc>
          <w:tcPr>
            <w:tcW w:w="2821" w:type="dxa"/>
            <w:vAlign w:val="center"/>
          </w:tcPr>
          <w:p w14:paraId="1D87F04D" w14:textId="77777777" w:rsidR="009E40CD" w:rsidRPr="008C03E1" w:rsidRDefault="009E40CD" w:rsidP="00C2524D">
            <w:pPr>
              <w:pStyle w:val="Nivel2"/>
              <w:numPr>
                <w:ilvl w:val="0"/>
                <w:numId w:val="0"/>
              </w:numPr>
              <w:spacing w:afterLines="120" w:after="288" w:line="312" w:lineRule="auto"/>
              <w:jc w:val="center"/>
              <w:rPr>
                <w:b/>
                <w:bCs/>
                <w:sz w:val="16"/>
                <w:szCs w:val="16"/>
              </w:rPr>
            </w:pPr>
            <w:r w:rsidRPr="008C03E1">
              <w:rPr>
                <w:b/>
                <w:bCs/>
                <w:sz w:val="16"/>
                <w:szCs w:val="16"/>
              </w:rPr>
              <w:t>DESCRIÇÃO</w:t>
            </w:r>
          </w:p>
        </w:tc>
        <w:tc>
          <w:tcPr>
            <w:tcW w:w="874" w:type="dxa"/>
            <w:vAlign w:val="center"/>
          </w:tcPr>
          <w:p w14:paraId="031A8042" w14:textId="77777777" w:rsidR="009E40CD" w:rsidRPr="008C03E1" w:rsidRDefault="009E40CD" w:rsidP="00C2524D">
            <w:pPr>
              <w:pStyle w:val="Nivel2"/>
              <w:numPr>
                <w:ilvl w:val="0"/>
                <w:numId w:val="0"/>
              </w:numPr>
              <w:spacing w:afterLines="120" w:after="288" w:line="312" w:lineRule="auto"/>
              <w:jc w:val="center"/>
              <w:rPr>
                <w:b/>
                <w:bCs/>
                <w:sz w:val="16"/>
                <w:szCs w:val="16"/>
              </w:rPr>
            </w:pPr>
            <w:r w:rsidRPr="008C03E1">
              <w:rPr>
                <w:b/>
                <w:bCs/>
                <w:sz w:val="16"/>
                <w:szCs w:val="16"/>
              </w:rPr>
              <w:t>CATSER</w:t>
            </w:r>
          </w:p>
        </w:tc>
        <w:tc>
          <w:tcPr>
            <w:tcW w:w="950" w:type="dxa"/>
            <w:vAlign w:val="center"/>
          </w:tcPr>
          <w:p w14:paraId="2AB725FD" w14:textId="77777777" w:rsidR="009E40CD" w:rsidRPr="008C03E1" w:rsidRDefault="009E40CD" w:rsidP="00C2524D">
            <w:pPr>
              <w:pStyle w:val="Nivel2"/>
              <w:numPr>
                <w:ilvl w:val="0"/>
                <w:numId w:val="0"/>
              </w:numPr>
              <w:spacing w:afterLines="120" w:after="288" w:line="312" w:lineRule="auto"/>
              <w:jc w:val="center"/>
              <w:rPr>
                <w:b/>
                <w:bCs/>
                <w:sz w:val="16"/>
                <w:szCs w:val="16"/>
              </w:rPr>
            </w:pPr>
            <w:r w:rsidRPr="008C03E1">
              <w:rPr>
                <w:b/>
                <w:bCs/>
                <w:sz w:val="16"/>
                <w:szCs w:val="16"/>
              </w:rPr>
              <w:t>UNIDADE MEDIDA</w:t>
            </w:r>
          </w:p>
        </w:tc>
        <w:tc>
          <w:tcPr>
            <w:tcW w:w="1329" w:type="dxa"/>
            <w:vAlign w:val="center"/>
          </w:tcPr>
          <w:p w14:paraId="4F3935BA" w14:textId="77777777" w:rsidR="009E40CD" w:rsidRPr="008C03E1" w:rsidRDefault="009E40CD" w:rsidP="00C2524D">
            <w:pPr>
              <w:pStyle w:val="Nivel2"/>
              <w:numPr>
                <w:ilvl w:val="0"/>
                <w:numId w:val="0"/>
              </w:numPr>
              <w:spacing w:afterLines="120" w:after="288" w:line="312" w:lineRule="auto"/>
              <w:jc w:val="center"/>
              <w:rPr>
                <w:b/>
                <w:bCs/>
                <w:sz w:val="16"/>
                <w:szCs w:val="16"/>
              </w:rPr>
            </w:pPr>
            <w:r w:rsidRPr="008C03E1">
              <w:rPr>
                <w:b/>
                <w:bCs/>
                <w:sz w:val="16"/>
                <w:szCs w:val="16"/>
              </w:rPr>
              <w:t>QUANTIDADE ESTIMADA DE EVENTO ANUAL</w:t>
            </w:r>
          </w:p>
        </w:tc>
        <w:tc>
          <w:tcPr>
            <w:tcW w:w="1155" w:type="dxa"/>
          </w:tcPr>
          <w:p w14:paraId="7DF6907F" w14:textId="77777777" w:rsidR="009E40CD" w:rsidRDefault="009E40CD" w:rsidP="00C2524D">
            <w:pPr>
              <w:pStyle w:val="Nivel2"/>
              <w:numPr>
                <w:ilvl w:val="0"/>
                <w:numId w:val="0"/>
              </w:numPr>
              <w:spacing w:afterLines="120" w:after="288" w:line="312" w:lineRule="auto"/>
              <w:jc w:val="center"/>
              <w:rPr>
                <w:b/>
                <w:bCs/>
                <w:sz w:val="16"/>
                <w:szCs w:val="16"/>
              </w:rPr>
            </w:pPr>
            <w:r>
              <w:rPr>
                <w:b/>
                <w:bCs/>
                <w:sz w:val="16"/>
                <w:szCs w:val="16"/>
              </w:rPr>
              <w:t>VALOR UNITARIO</w:t>
            </w:r>
          </w:p>
          <w:p w14:paraId="7712526B" w14:textId="77777777" w:rsidR="009E40CD" w:rsidRPr="008C03E1" w:rsidRDefault="009E40CD" w:rsidP="00C2524D">
            <w:pPr>
              <w:pStyle w:val="Nivel2"/>
              <w:numPr>
                <w:ilvl w:val="0"/>
                <w:numId w:val="0"/>
              </w:numPr>
              <w:spacing w:afterLines="120" w:after="288" w:line="312" w:lineRule="auto"/>
              <w:jc w:val="center"/>
              <w:rPr>
                <w:b/>
                <w:bCs/>
                <w:sz w:val="16"/>
                <w:szCs w:val="16"/>
              </w:rPr>
            </w:pPr>
            <w:r>
              <w:rPr>
                <w:b/>
                <w:bCs/>
                <w:sz w:val="16"/>
                <w:szCs w:val="16"/>
              </w:rPr>
              <w:t>(R$)</w:t>
            </w:r>
          </w:p>
        </w:tc>
        <w:tc>
          <w:tcPr>
            <w:tcW w:w="1503" w:type="dxa"/>
          </w:tcPr>
          <w:p w14:paraId="14F0BD7F" w14:textId="77777777" w:rsidR="009E40CD" w:rsidRDefault="009E40CD" w:rsidP="00C2524D">
            <w:pPr>
              <w:pStyle w:val="Nivel2"/>
              <w:numPr>
                <w:ilvl w:val="0"/>
                <w:numId w:val="0"/>
              </w:numPr>
              <w:spacing w:afterLines="120" w:after="288" w:line="312" w:lineRule="auto"/>
              <w:jc w:val="center"/>
              <w:rPr>
                <w:b/>
                <w:bCs/>
                <w:sz w:val="16"/>
                <w:szCs w:val="16"/>
              </w:rPr>
            </w:pPr>
            <w:r>
              <w:rPr>
                <w:b/>
                <w:bCs/>
                <w:sz w:val="16"/>
                <w:szCs w:val="16"/>
              </w:rPr>
              <w:t>VALOR TOTAL</w:t>
            </w:r>
          </w:p>
          <w:p w14:paraId="72A276E4" w14:textId="77777777" w:rsidR="009E40CD" w:rsidRDefault="009E40CD" w:rsidP="00C2524D">
            <w:pPr>
              <w:pStyle w:val="Nivel2"/>
              <w:numPr>
                <w:ilvl w:val="0"/>
                <w:numId w:val="0"/>
              </w:numPr>
              <w:spacing w:afterLines="120" w:after="288" w:line="312" w:lineRule="auto"/>
              <w:jc w:val="center"/>
              <w:rPr>
                <w:b/>
                <w:bCs/>
                <w:sz w:val="16"/>
                <w:szCs w:val="16"/>
              </w:rPr>
            </w:pPr>
            <w:r>
              <w:rPr>
                <w:b/>
                <w:bCs/>
                <w:sz w:val="16"/>
                <w:szCs w:val="16"/>
              </w:rPr>
              <w:t>(R$)</w:t>
            </w:r>
          </w:p>
        </w:tc>
      </w:tr>
      <w:tr w:rsidR="009E40CD" w:rsidRPr="006D1C4C" w14:paraId="02CE9782" w14:textId="77777777" w:rsidTr="009E40CD">
        <w:tc>
          <w:tcPr>
            <w:tcW w:w="600" w:type="dxa"/>
            <w:vAlign w:val="center"/>
          </w:tcPr>
          <w:p w14:paraId="78DD629D"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01</w:t>
            </w:r>
          </w:p>
        </w:tc>
        <w:tc>
          <w:tcPr>
            <w:tcW w:w="2821" w:type="dxa"/>
            <w:vAlign w:val="center"/>
          </w:tcPr>
          <w:p w14:paraId="601D0BE2"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SEDE - TIPO I - Coquetel volante com empratados e mesa de frios</w:t>
            </w:r>
          </w:p>
        </w:tc>
        <w:tc>
          <w:tcPr>
            <w:tcW w:w="874" w:type="dxa"/>
            <w:vAlign w:val="center"/>
          </w:tcPr>
          <w:p w14:paraId="555DB7D7"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12807</w:t>
            </w:r>
          </w:p>
        </w:tc>
        <w:tc>
          <w:tcPr>
            <w:tcW w:w="950" w:type="dxa"/>
            <w:vAlign w:val="center"/>
          </w:tcPr>
          <w:p w14:paraId="07628BAD"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EVENTO</w:t>
            </w:r>
          </w:p>
        </w:tc>
        <w:tc>
          <w:tcPr>
            <w:tcW w:w="1329" w:type="dxa"/>
            <w:vAlign w:val="center"/>
          </w:tcPr>
          <w:p w14:paraId="6A9513C8" w14:textId="77777777" w:rsidR="009E40CD" w:rsidRPr="006D1C4C" w:rsidRDefault="009E40CD" w:rsidP="00C2524D">
            <w:pPr>
              <w:pStyle w:val="Nivel2"/>
              <w:numPr>
                <w:ilvl w:val="0"/>
                <w:numId w:val="0"/>
              </w:numPr>
              <w:spacing w:afterLines="120" w:after="288" w:line="312" w:lineRule="auto"/>
              <w:jc w:val="center"/>
              <w:rPr>
                <w:sz w:val="16"/>
                <w:szCs w:val="16"/>
              </w:rPr>
            </w:pPr>
            <w:r w:rsidRPr="006D1C4C">
              <w:rPr>
                <w:sz w:val="16"/>
                <w:szCs w:val="16"/>
              </w:rPr>
              <w:t>02</w:t>
            </w:r>
          </w:p>
        </w:tc>
        <w:tc>
          <w:tcPr>
            <w:tcW w:w="1155" w:type="dxa"/>
          </w:tcPr>
          <w:p w14:paraId="449BB8E1" w14:textId="77777777" w:rsidR="009E40CD" w:rsidRPr="006D1C4C" w:rsidRDefault="009E40CD" w:rsidP="00C2524D">
            <w:pPr>
              <w:pStyle w:val="Nivel2"/>
              <w:numPr>
                <w:ilvl w:val="0"/>
                <w:numId w:val="0"/>
              </w:numPr>
              <w:spacing w:afterLines="120" w:after="288" w:line="312" w:lineRule="auto"/>
              <w:rPr>
                <w:sz w:val="16"/>
                <w:szCs w:val="16"/>
              </w:rPr>
            </w:pPr>
          </w:p>
        </w:tc>
        <w:tc>
          <w:tcPr>
            <w:tcW w:w="1503" w:type="dxa"/>
          </w:tcPr>
          <w:p w14:paraId="25107112" w14:textId="77777777" w:rsidR="009E40CD" w:rsidRPr="006D1C4C" w:rsidRDefault="009E40CD" w:rsidP="00C2524D">
            <w:pPr>
              <w:pStyle w:val="Nivel2"/>
              <w:numPr>
                <w:ilvl w:val="0"/>
                <w:numId w:val="0"/>
              </w:numPr>
              <w:spacing w:afterLines="120" w:after="288" w:line="312" w:lineRule="auto"/>
              <w:rPr>
                <w:sz w:val="16"/>
                <w:szCs w:val="16"/>
              </w:rPr>
            </w:pPr>
          </w:p>
        </w:tc>
      </w:tr>
      <w:tr w:rsidR="009E40CD" w:rsidRPr="006D1C4C" w14:paraId="11081FF2" w14:textId="77777777" w:rsidTr="009E40CD">
        <w:tc>
          <w:tcPr>
            <w:tcW w:w="600" w:type="dxa"/>
            <w:vAlign w:val="center"/>
          </w:tcPr>
          <w:p w14:paraId="4A971325"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02</w:t>
            </w:r>
          </w:p>
        </w:tc>
        <w:tc>
          <w:tcPr>
            <w:tcW w:w="2821" w:type="dxa"/>
            <w:vAlign w:val="center"/>
          </w:tcPr>
          <w:p w14:paraId="20C63FC6"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 xml:space="preserve">SEDE - TIPO II - Petit Comité (buffet, tipo </w:t>
            </w:r>
            <w:proofErr w:type="spellStart"/>
            <w:r w:rsidRPr="006D1C4C">
              <w:rPr>
                <w:sz w:val="16"/>
                <w:szCs w:val="16"/>
              </w:rPr>
              <w:t>Coffee</w:t>
            </w:r>
            <w:proofErr w:type="spellEnd"/>
            <w:r w:rsidRPr="006D1C4C">
              <w:rPr>
                <w:sz w:val="16"/>
                <w:szCs w:val="16"/>
              </w:rPr>
              <w:t xml:space="preserve"> Break e/ou brunch, compreendendo gêneros alimentícios prontos, industrializados e bebidas</w:t>
            </w:r>
          </w:p>
        </w:tc>
        <w:tc>
          <w:tcPr>
            <w:tcW w:w="874" w:type="dxa"/>
            <w:vAlign w:val="center"/>
          </w:tcPr>
          <w:p w14:paraId="7089446D"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12807</w:t>
            </w:r>
          </w:p>
        </w:tc>
        <w:tc>
          <w:tcPr>
            <w:tcW w:w="950" w:type="dxa"/>
            <w:vAlign w:val="center"/>
          </w:tcPr>
          <w:p w14:paraId="5D12FDF6"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EVENTO</w:t>
            </w:r>
          </w:p>
        </w:tc>
        <w:tc>
          <w:tcPr>
            <w:tcW w:w="1329" w:type="dxa"/>
            <w:vAlign w:val="center"/>
          </w:tcPr>
          <w:p w14:paraId="3CA5A3A7" w14:textId="77777777" w:rsidR="009E40CD" w:rsidRPr="006D1C4C" w:rsidRDefault="009E40CD" w:rsidP="00C2524D">
            <w:pPr>
              <w:pStyle w:val="Nivel2"/>
              <w:numPr>
                <w:ilvl w:val="0"/>
                <w:numId w:val="0"/>
              </w:numPr>
              <w:spacing w:afterLines="120" w:after="288" w:line="312" w:lineRule="auto"/>
              <w:jc w:val="center"/>
              <w:rPr>
                <w:sz w:val="16"/>
                <w:szCs w:val="16"/>
              </w:rPr>
            </w:pPr>
            <w:r w:rsidRPr="006D1C4C">
              <w:rPr>
                <w:sz w:val="16"/>
                <w:szCs w:val="16"/>
              </w:rPr>
              <w:t>12</w:t>
            </w:r>
          </w:p>
        </w:tc>
        <w:tc>
          <w:tcPr>
            <w:tcW w:w="1155" w:type="dxa"/>
          </w:tcPr>
          <w:p w14:paraId="1C587E76" w14:textId="77777777" w:rsidR="009E40CD" w:rsidRPr="006D1C4C" w:rsidRDefault="009E40CD" w:rsidP="00C2524D">
            <w:pPr>
              <w:pStyle w:val="Nivel2"/>
              <w:numPr>
                <w:ilvl w:val="0"/>
                <w:numId w:val="0"/>
              </w:numPr>
              <w:spacing w:afterLines="120" w:after="288" w:line="312" w:lineRule="auto"/>
              <w:rPr>
                <w:sz w:val="16"/>
                <w:szCs w:val="16"/>
              </w:rPr>
            </w:pPr>
          </w:p>
        </w:tc>
        <w:tc>
          <w:tcPr>
            <w:tcW w:w="1503" w:type="dxa"/>
          </w:tcPr>
          <w:p w14:paraId="09F82DF7" w14:textId="77777777" w:rsidR="009E40CD" w:rsidRPr="006D1C4C" w:rsidRDefault="009E40CD" w:rsidP="00C2524D">
            <w:pPr>
              <w:pStyle w:val="Nivel2"/>
              <w:numPr>
                <w:ilvl w:val="0"/>
                <w:numId w:val="0"/>
              </w:numPr>
              <w:spacing w:afterLines="120" w:after="288" w:line="312" w:lineRule="auto"/>
              <w:rPr>
                <w:sz w:val="16"/>
                <w:szCs w:val="16"/>
              </w:rPr>
            </w:pPr>
          </w:p>
        </w:tc>
      </w:tr>
      <w:tr w:rsidR="009E40CD" w:rsidRPr="006D1C4C" w14:paraId="551732B2" w14:textId="77777777" w:rsidTr="009E40CD">
        <w:tc>
          <w:tcPr>
            <w:tcW w:w="600" w:type="dxa"/>
            <w:vAlign w:val="center"/>
          </w:tcPr>
          <w:p w14:paraId="7FBE37C4"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03</w:t>
            </w:r>
          </w:p>
        </w:tc>
        <w:tc>
          <w:tcPr>
            <w:tcW w:w="2821" w:type="dxa"/>
            <w:vAlign w:val="center"/>
          </w:tcPr>
          <w:p w14:paraId="3F6E4487"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 xml:space="preserve">UNIDADES LOCAIS - TIPO III - Petit Comité - (buffet, tipo </w:t>
            </w:r>
            <w:proofErr w:type="spellStart"/>
            <w:r w:rsidRPr="006D1C4C">
              <w:rPr>
                <w:sz w:val="16"/>
                <w:szCs w:val="16"/>
              </w:rPr>
              <w:t>Coffee</w:t>
            </w:r>
            <w:proofErr w:type="spellEnd"/>
            <w:r w:rsidRPr="006D1C4C">
              <w:rPr>
                <w:sz w:val="16"/>
                <w:szCs w:val="16"/>
              </w:rPr>
              <w:t xml:space="preserve"> Break e/ou brunch, compreendendo gêneros alimentícios prontos, industrializados e bebidas) Caruaru, Arcoverde, Salgueiro e Petrolina/PE</w:t>
            </w:r>
          </w:p>
        </w:tc>
        <w:tc>
          <w:tcPr>
            <w:tcW w:w="874" w:type="dxa"/>
            <w:vAlign w:val="center"/>
          </w:tcPr>
          <w:p w14:paraId="0447BF4C"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12807</w:t>
            </w:r>
          </w:p>
        </w:tc>
        <w:tc>
          <w:tcPr>
            <w:tcW w:w="950" w:type="dxa"/>
            <w:vAlign w:val="center"/>
          </w:tcPr>
          <w:p w14:paraId="4F826854" w14:textId="77777777" w:rsidR="009E40CD" w:rsidRPr="006D1C4C" w:rsidRDefault="009E40CD" w:rsidP="00C2524D">
            <w:pPr>
              <w:pStyle w:val="Nivel2"/>
              <w:numPr>
                <w:ilvl w:val="0"/>
                <w:numId w:val="0"/>
              </w:numPr>
              <w:spacing w:afterLines="120" w:after="288" w:line="312" w:lineRule="auto"/>
              <w:rPr>
                <w:sz w:val="16"/>
                <w:szCs w:val="16"/>
              </w:rPr>
            </w:pPr>
            <w:r w:rsidRPr="006D1C4C">
              <w:rPr>
                <w:sz w:val="16"/>
                <w:szCs w:val="16"/>
              </w:rPr>
              <w:t>EVENTO</w:t>
            </w:r>
          </w:p>
        </w:tc>
        <w:tc>
          <w:tcPr>
            <w:tcW w:w="1329" w:type="dxa"/>
            <w:vAlign w:val="center"/>
          </w:tcPr>
          <w:p w14:paraId="58E92E50" w14:textId="77777777" w:rsidR="009E40CD" w:rsidRPr="006D1C4C" w:rsidRDefault="009E40CD" w:rsidP="00C2524D">
            <w:pPr>
              <w:pStyle w:val="Nivel2"/>
              <w:numPr>
                <w:ilvl w:val="0"/>
                <w:numId w:val="0"/>
              </w:numPr>
              <w:spacing w:afterLines="120" w:after="288" w:line="312" w:lineRule="auto"/>
              <w:jc w:val="center"/>
              <w:rPr>
                <w:sz w:val="16"/>
                <w:szCs w:val="16"/>
              </w:rPr>
            </w:pPr>
            <w:r w:rsidRPr="006D1C4C">
              <w:rPr>
                <w:sz w:val="16"/>
                <w:szCs w:val="16"/>
              </w:rPr>
              <w:t>16</w:t>
            </w:r>
          </w:p>
        </w:tc>
        <w:tc>
          <w:tcPr>
            <w:tcW w:w="1155" w:type="dxa"/>
          </w:tcPr>
          <w:p w14:paraId="6D968DF9" w14:textId="77777777" w:rsidR="009E40CD" w:rsidRPr="006D1C4C" w:rsidRDefault="009E40CD" w:rsidP="00C2524D">
            <w:pPr>
              <w:pStyle w:val="Nivel2"/>
              <w:numPr>
                <w:ilvl w:val="0"/>
                <w:numId w:val="0"/>
              </w:numPr>
              <w:spacing w:afterLines="120" w:after="288" w:line="312" w:lineRule="auto"/>
              <w:rPr>
                <w:sz w:val="16"/>
                <w:szCs w:val="16"/>
              </w:rPr>
            </w:pPr>
          </w:p>
        </w:tc>
        <w:tc>
          <w:tcPr>
            <w:tcW w:w="1503" w:type="dxa"/>
          </w:tcPr>
          <w:p w14:paraId="43D17235" w14:textId="77777777" w:rsidR="009E40CD" w:rsidRPr="006D1C4C" w:rsidRDefault="009E40CD" w:rsidP="00C2524D">
            <w:pPr>
              <w:pStyle w:val="Nivel2"/>
              <w:numPr>
                <w:ilvl w:val="0"/>
                <w:numId w:val="0"/>
              </w:numPr>
              <w:spacing w:afterLines="120" w:after="288" w:line="312" w:lineRule="auto"/>
              <w:rPr>
                <w:sz w:val="16"/>
                <w:szCs w:val="16"/>
              </w:rPr>
            </w:pPr>
          </w:p>
        </w:tc>
      </w:tr>
      <w:tr w:rsidR="00DC6E49" w:rsidRPr="006D1C4C" w14:paraId="25C5E267" w14:textId="77777777" w:rsidTr="00DC6E49">
        <w:trPr>
          <w:trHeight w:val="458"/>
        </w:trPr>
        <w:tc>
          <w:tcPr>
            <w:tcW w:w="7729" w:type="dxa"/>
            <w:gridSpan w:val="6"/>
            <w:vAlign w:val="center"/>
          </w:tcPr>
          <w:p w14:paraId="6574E64D" w14:textId="07287718" w:rsidR="00DC6E49" w:rsidRPr="006D1C4C" w:rsidRDefault="00DC6E49" w:rsidP="00DC6E49">
            <w:pPr>
              <w:pStyle w:val="Nivel2"/>
              <w:numPr>
                <w:ilvl w:val="0"/>
                <w:numId w:val="0"/>
              </w:numPr>
              <w:spacing w:afterLines="120" w:after="288" w:line="312" w:lineRule="auto"/>
              <w:jc w:val="center"/>
              <w:rPr>
                <w:sz w:val="16"/>
                <w:szCs w:val="16"/>
              </w:rPr>
            </w:pPr>
            <w:r>
              <w:rPr>
                <w:sz w:val="16"/>
                <w:szCs w:val="16"/>
              </w:rPr>
              <w:t>TOTAL GERAL</w:t>
            </w:r>
          </w:p>
        </w:tc>
        <w:tc>
          <w:tcPr>
            <w:tcW w:w="1503" w:type="dxa"/>
          </w:tcPr>
          <w:p w14:paraId="50B408E4" w14:textId="77777777" w:rsidR="00DC6E49" w:rsidRPr="006D1C4C" w:rsidRDefault="00DC6E49" w:rsidP="00C2524D">
            <w:pPr>
              <w:pStyle w:val="Nivel2"/>
              <w:numPr>
                <w:ilvl w:val="0"/>
                <w:numId w:val="0"/>
              </w:numPr>
              <w:spacing w:afterLines="120" w:after="288" w:line="312" w:lineRule="auto"/>
              <w:rPr>
                <w:sz w:val="16"/>
                <w:szCs w:val="16"/>
              </w:rPr>
            </w:pPr>
          </w:p>
        </w:tc>
      </w:tr>
    </w:tbl>
    <w:p w14:paraId="444AC9DB" w14:textId="77777777" w:rsidR="00CF68AC" w:rsidRPr="0097012A" w:rsidRDefault="00CF68AC" w:rsidP="00CF68AC">
      <w:pPr>
        <w:pStyle w:val="Nivel2"/>
        <w:numPr>
          <w:ilvl w:val="0"/>
          <w:numId w:val="0"/>
        </w:numPr>
        <w:spacing w:afterLines="120" w:after="288" w:line="312" w:lineRule="auto"/>
        <w:ind w:left="709"/>
      </w:pPr>
    </w:p>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3A3290B0" w:rsidR="00B96063" w:rsidRPr="0097012A" w:rsidRDefault="00B96063" w:rsidP="00454F2D">
      <w:pPr>
        <w:pStyle w:val="Nivel3"/>
        <w:spacing w:afterLines="120" w:after="288" w:line="312" w:lineRule="auto"/>
        <w:ind w:left="170" w:firstLine="709"/>
        <w:rPr>
          <w:lang w:val="x-none"/>
        </w:rPr>
      </w:pPr>
      <w:r w:rsidRPr="0097012A">
        <w:t xml:space="preserve">A Proposta do </w:t>
      </w:r>
      <w:r w:rsidR="00B42F75">
        <w:t>Contratado</w:t>
      </w:r>
      <w:r w:rsidRPr="0097012A">
        <w:t>;</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1A2BB107" w14:textId="6EDB5D10" w:rsidR="00400A88" w:rsidRPr="00400A88" w:rsidRDefault="0022126F" w:rsidP="00405A8B">
      <w:pPr>
        <w:pStyle w:val="Nivel2"/>
        <w:spacing w:afterLines="120" w:after="288" w:line="312" w:lineRule="auto"/>
        <w:ind w:left="0" w:firstLine="567"/>
      </w:pPr>
      <w:r>
        <w:t>O prazo de vigência da contratação é de 20(vinte) meses contados da assinatura do contrato,  prorrogável por até 10 anos, na forma dos artigos 106 e 107 da Lei n° 14.133, de 2021</w:t>
      </w:r>
      <w:r w:rsidR="00400A88" w:rsidRPr="00400A88">
        <w:t>.</w:t>
      </w:r>
    </w:p>
    <w:p w14:paraId="6C0755AA" w14:textId="5B36FB3F" w:rsidR="0055603F" w:rsidRPr="0097012A" w:rsidRDefault="00400A88" w:rsidP="00E728B2">
      <w:pPr>
        <w:pStyle w:val="Nivel2"/>
        <w:spacing w:afterLines="120" w:after="288" w:line="312" w:lineRule="auto"/>
        <w:ind w:left="0" w:firstLine="567"/>
      </w:pPr>
      <w:r w:rsidRPr="00400A88">
        <w:t>O contrato ou outro instrumento hábil que o substitua oferece maior detalhamento das regras que serão aplicadas em relação</w:t>
      </w:r>
      <w:r>
        <w:t xml:space="preserve"> </w:t>
      </w:r>
      <w:r w:rsidRPr="00400A88">
        <w:t>à vigência da contratação</w:t>
      </w:r>
      <w:r w:rsidR="000D5AF4">
        <w:t>.</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r w:rsidRPr="0097012A">
        <w:lastRenderedPageBreak/>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B430AD" w:rsidRDefault="00B96063" w:rsidP="00454F2D">
      <w:pPr>
        <w:pStyle w:val="Nivel2"/>
        <w:spacing w:afterLines="120" w:after="288" w:line="312" w:lineRule="auto"/>
        <w:ind w:left="0" w:firstLine="567"/>
        <w:rPr>
          <w:iCs/>
          <w:color w:val="auto"/>
        </w:rPr>
      </w:pPr>
      <w:r w:rsidRPr="00B430AD">
        <w:rPr>
          <w:iCs/>
          <w:color w:val="auto"/>
        </w:rPr>
        <w:t>Não será admitida a subcontratação do objeto contratual.</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74C93E29" w14:textId="77777777" w:rsidR="00B96063" w:rsidRPr="003835AC" w:rsidRDefault="00B96063" w:rsidP="00454F2D">
      <w:pPr>
        <w:pStyle w:val="Nivel2"/>
        <w:spacing w:afterLines="120" w:after="288" w:line="312" w:lineRule="auto"/>
        <w:ind w:left="0" w:firstLine="567"/>
        <w:rPr>
          <w:iCs/>
          <w:color w:val="auto"/>
        </w:rPr>
      </w:pPr>
      <w:r w:rsidRPr="003835AC">
        <w:rPr>
          <w:iCs/>
          <w:color w:val="auto"/>
        </w:rPr>
        <w:t>O valor total da contratação é de R$.......... (.....)</w:t>
      </w:r>
    </w:p>
    <w:p w14:paraId="4B97E638" w14:textId="75493D77" w:rsidR="006977AB" w:rsidRPr="00272D32" w:rsidRDefault="00B96063" w:rsidP="006977AB">
      <w:pPr>
        <w:pStyle w:val="Nivel2"/>
        <w:spacing w:afterLines="120" w:after="288" w:line="312" w:lineRule="auto"/>
        <w:ind w:left="0" w:firstLine="567"/>
      </w:pPr>
      <w:r w:rsidRPr="0097012A">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w:t>
      </w:r>
      <w:r w:rsidRPr="00272D32">
        <w:t>contratação</w:t>
      </w:r>
      <w:r w:rsidR="006977AB" w:rsidRPr="00272D32">
        <w:t>.</w:t>
      </w:r>
    </w:p>
    <w:p w14:paraId="5EBFF4D2" w14:textId="5EF3720B" w:rsidR="006977AB" w:rsidRPr="00272D32" w:rsidRDefault="006977AB" w:rsidP="0016235C">
      <w:pPr>
        <w:pStyle w:val="Nivel3"/>
      </w:pPr>
      <w:r w:rsidRPr="0016235C">
        <w:t xml:space="preserve">Não estão incluídas nas planilhas de custos e na formação do preço disposições contidas em </w:t>
      </w:r>
      <w:r w:rsidRPr="00272D32">
        <w:t xml:space="preserve">Acordo, Convenção, Dissídio Coletivo de Trabalho ou equivalentes das categorias abrangidas pelo contrato </w:t>
      </w:r>
      <w:r w:rsidRPr="0016235C">
        <w:t xml:space="preserve">que tratem de pagamento de participação dos trabalhadores nos lucros ou resultados </w:t>
      </w:r>
      <w:r w:rsidR="000E5669" w:rsidRPr="0016235C">
        <w:t xml:space="preserve">do </w:t>
      </w:r>
      <w:r w:rsidR="00B42F75" w:rsidRPr="0016235C">
        <w:t>Contratado</w:t>
      </w:r>
      <w:r w:rsidR="008C270C" w:rsidRPr="0016235C">
        <w:t>, na forma do art. 3º da Lei nº 10.101, de 19 de dezembro de 2000.</w:t>
      </w:r>
    </w:p>
    <w:p w14:paraId="46508DCA" w14:textId="6CCD4615" w:rsidR="00B96063" w:rsidRPr="003835AC" w:rsidRDefault="00B96063" w:rsidP="00454F2D">
      <w:pPr>
        <w:pStyle w:val="Nivel2"/>
        <w:spacing w:afterLines="120" w:after="288" w:line="312" w:lineRule="auto"/>
        <w:ind w:left="0" w:firstLine="567"/>
        <w:rPr>
          <w:iCs/>
          <w:color w:val="auto"/>
        </w:rPr>
      </w:pPr>
      <w:r w:rsidRPr="003835AC">
        <w:rPr>
          <w:iCs/>
          <w:color w:val="auto"/>
        </w:rPr>
        <w:t xml:space="preserve">O valor acima é meramente estimativo, de forma que os pagamentos devidos ao </w:t>
      </w:r>
      <w:r w:rsidR="00B42F75" w:rsidRPr="003835AC">
        <w:rPr>
          <w:iCs/>
          <w:color w:val="auto"/>
        </w:rPr>
        <w:t>Contratado</w:t>
      </w:r>
      <w:r w:rsidRPr="003835AC">
        <w:rPr>
          <w:iCs/>
          <w:color w:val="auto"/>
        </w:rPr>
        <w:t xml:space="preserve">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09B2A082" w:rsidR="00B96063"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 xml:space="preserve">ao </w:t>
      </w:r>
      <w:r w:rsidR="00B42F75">
        <w:rPr>
          <w:color w:val="auto"/>
          <w:lang w:eastAsia="en-US"/>
        </w:rPr>
        <w:t>Contratado</w:t>
      </w:r>
      <w:r w:rsidRPr="0097012A">
        <w:t xml:space="preserve"> e demais condições a ele referentes encontram-se definidos no Termo de Re</w:t>
      </w:r>
      <w:r w:rsidR="00507EF0">
        <w:t>ferência, anexo a este Contrato, e ainda:</w:t>
      </w:r>
    </w:p>
    <w:p w14:paraId="7B852D5B" w14:textId="4B9965F2" w:rsidR="0064751F" w:rsidRPr="00BD0196" w:rsidRDefault="004E28F2" w:rsidP="004E28F2">
      <w:pPr>
        <w:pStyle w:val="Nvel3-R"/>
        <w:spacing w:afterLines="120" w:after="288" w:line="312" w:lineRule="auto"/>
        <w:ind w:left="170" w:firstLine="567"/>
        <w:rPr>
          <w:i w:val="0"/>
          <w:color w:val="000000" w:themeColor="text1"/>
        </w:rPr>
      </w:pPr>
      <w:r w:rsidRPr="00BD0196">
        <w:rPr>
          <w:i w:val="0"/>
          <w:color w:val="000000" w:themeColor="text1"/>
        </w:rPr>
        <w:t xml:space="preserve">Para que ocorra o pagamento, </w:t>
      </w:r>
      <w:r w:rsidR="004E6E58" w:rsidRPr="00BD0196">
        <w:rPr>
          <w:i w:val="0"/>
          <w:color w:val="000000" w:themeColor="text1"/>
        </w:rPr>
        <w:t>o</w:t>
      </w:r>
      <w:r w:rsidRPr="00BD0196">
        <w:rPr>
          <w:i w:val="0"/>
          <w:color w:val="000000" w:themeColor="text1"/>
        </w:rPr>
        <w:t xml:space="preserve"> </w:t>
      </w:r>
      <w:r w:rsidR="00B42F75" w:rsidRPr="00BD0196">
        <w:rPr>
          <w:i w:val="0"/>
          <w:color w:val="000000" w:themeColor="text1"/>
        </w:rPr>
        <w:t>Contratado</w:t>
      </w:r>
      <w:r w:rsidRPr="00BD0196">
        <w:rPr>
          <w:i w:val="0"/>
          <w:color w:val="000000" w:themeColor="text1"/>
        </w:rPr>
        <w:t xml:space="preserve"> deverá entregar à fiscalização do contrato, via peticionamento eletrônico no SEI, toda a documentação comprobatória da execução dos serviços com anuência expressa da empresa supervisora, se esta existir no acompanhamento do contrato ou justificativa quanto à falta de manifestação da empresa supervisora</w:t>
      </w:r>
      <w:r w:rsidR="004E6E58" w:rsidRPr="00BD0196">
        <w:rPr>
          <w:i w:val="0"/>
          <w:color w:val="000000" w:themeColor="text1"/>
        </w:rPr>
        <w:t>;</w:t>
      </w:r>
    </w:p>
    <w:p w14:paraId="6976BD3B" w14:textId="3C64B2E1" w:rsidR="00310B07" w:rsidRPr="00BD0196" w:rsidRDefault="004E28F2" w:rsidP="00310B07">
      <w:pPr>
        <w:pStyle w:val="Nvel3-R"/>
        <w:spacing w:afterLines="120" w:after="288" w:line="312" w:lineRule="auto"/>
        <w:ind w:left="170" w:firstLine="567"/>
        <w:rPr>
          <w:i w:val="0"/>
          <w:color w:val="000000" w:themeColor="text1"/>
        </w:rPr>
      </w:pPr>
      <w:r w:rsidRPr="00BD0196">
        <w:rPr>
          <w:i w:val="0"/>
          <w:color w:val="000000" w:themeColor="text1"/>
        </w:rPr>
        <w:t>O processo de pagamento deverá ser integralmente instruído pela fiscalização do contrato</w:t>
      </w:r>
      <w:r w:rsidRPr="00BD0196">
        <w:rPr>
          <w:bCs/>
          <w:i w:val="0"/>
          <w:color w:val="000000" w:themeColor="text1"/>
        </w:rPr>
        <w:t> até o 5º (quinto) dia útil</w:t>
      </w:r>
      <w:r w:rsidRPr="00BD0196">
        <w:rPr>
          <w:b/>
          <w:bCs/>
          <w:i w:val="0"/>
          <w:color w:val="000000" w:themeColor="text1"/>
        </w:rPr>
        <w:t> </w:t>
      </w:r>
      <w:r w:rsidRPr="00BD0196">
        <w:rPr>
          <w:i w:val="0"/>
          <w:color w:val="000000" w:themeColor="text1"/>
        </w:rPr>
        <w:t>a partir do término do período da medição, desde que todos os documentos de responsabilidade d</w:t>
      </w:r>
      <w:r w:rsidR="000E5669" w:rsidRPr="00BD0196">
        <w:rPr>
          <w:i w:val="0"/>
          <w:color w:val="000000" w:themeColor="text1"/>
        </w:rPr>
        <w:t>o</w:t>
      </w:r>
      <w:r w:rsidRPr="00BD0196">
        <w:rPr>
          <w:i w:val="0"/>
          <w:color w:val="000000" w:themeColor="text1"/>
        </w:rPr>
        <w:t xml:space="preserve"> </w:t>
      </w:r>
      <w:r w:rsidR="00B42F75" w:rsidRPr="00BD0196">
        <w:rPr>
          <w:i w:val="0"/>
          <w:color w:val="000000" w:themeColor="text1"/>
        </w:rPr>
        <w:t>Contratado</w:t>
      </w:r>
      <w:r w:rsidRPr="00BD0196">
        <w:rPr>
          <w:i w:val="0"/>
          <w:color w:val="000000" w:themeColor="text1"/>
        </w:rPr>
        <w:t xml:space="preserve"> sejam entregues em tempo hábil</w:t>
      </w:r>
      <w:r w:rsidR="004E6E58" w:rsidRPr="00BD0196">
        <w:rPr>
          <w:i w:val="0"/>
          <w:color w:val="000000" w:themeColor="text1"/>
        </w:rPr>
        <w:t>;</w:t>
      </w:r>
    </w:p>
    <w:p w14:paraId="2D6C2B7B" w14:textId="76693EC9" w:rsidR="00310B07" w:rsidRPr="00BD0196" w:rsidRDefault="00310B07" w:rsidP="00310B07">
      <w:pPr>
        <w:pStyle w:val="Nvel3-R"/>
        <w:spacing w:afterLines="120" w:after="288" w:line="312" w:lineRule="auto"/>
        <w:ind w:left="170" w:firstLine="567"/>
        <w:rPr>
          <w:i w:val="0"/>
          <w:color w:val="000000" w:themeColor="text1"/>
        </w:rPr>
      </w:pPr>
      <w:r w:rsidRPr="00BD0196">
        <w:rPr>
          <w:i w:val="0"/>
          <w:color w:val="000000" w:themeColor="text1"/>
        </w:rPr>
        <w:t>O pagamento será creditado em nome d</w:t>
      </w:r>
      <w:r w:rsidR="005176B3" w:rsidRPr="00BD0196">
        <w:rPr>
          <w:i w:val="0"/>
          <w:color w:val="000000" w:themeColor="text1"/>
        </w:rPr>
        <w:t>o</w:t>
      </w:r>
      <w:r w:rsidRPr="00BD0196">
        <w:rPr>
          <w:i w:val="0"/>
          <w:color w:val="000000" w:themeColor="text1"/>
        </w:rPr>
        <w:t xml:space="preserve"> </w:t>
      </w:r>
      <w:r w:rsidR="00B42F75" w:rsidRPr="00BD0196">
        <w:rPr>
          <w:i w:val="0"/>
          <w:color w:val="000000" w:themeColor="text1"/>
        </w:rPr>
        <w:t>Contratado</w:t>
      </w:r>
      <w:r w:rsidRPr="00BD0196">
        <w:rPr>
          <w:i w:val="0"/>
          <w:color w:val="000000" w:themeColor="text1"/>
        </w:rPr>
        <w:t xml:space="preserve">, mediante ordem bancária em conta corrente por ela indicada, uma vez satisfeitas as condições previstas neste contrato, no edital e nos </w:t>
      </w:r>
      <w:r w:rsidRPr="00BD0196">
        <w:rPr>
          <w:i w:val="0"/>
          <w:color w:val="000000" w:themeColor="text1"/>
        </w:rPr>
        <w:lastRenderedPageBreak/>
        <w:t>normativos do DNIT, após a execução dos serviços, no prazo de até 30 (trinta) dias, contados a partir da data de atesto da fiscalização do contrato na(s) nota(s) fiscal(</w:t>
      </w:r>
      <w:proofErr w:type="spellStart"/>
      <w:r w:rsidRPr="00BD0196">
        <w:rPr>
          <w:i w:val="0"/>
          <w:color w:val="000000" w:themeColor="text1"/>
        </w:rPr>
        <w:t>is</w:t>
      </w:r>
      <w:proofErr w:type="spellEnd"/>
      <w:r w:rsidRPr="00BD0196">
        <w:rPr>
          <w:i w:val="0"/>
          <w:color w:val="000000" w:themeColor="text1"/>
        </w:rPr>
        <w:t>)</w:t>
      </w:r>
      <w:r w:rsidR="004E6E58" w:rsidRPr="00BD0196">
        <w:rPr>
          <w:i w:val="0"/>
          <w:color w:val="000000" w:themeColor="text1"/>
        </w:rPr>
        <w:t>;</w:t>
      </w:r>
    </w:p>
    <w:p w14:paraId="13B4B096" w14:textId="4DB5CDF8" w:rsidR="004E28F2" w:rsidRPr="00BD0196" w:rsidRDefault="004E28F2" w:rsidP="004E28F2">
      <w:pPr>
        <w:pStyle w:val="Nvel3-R"/>
        <w:spacing w:afterLines="120" w:after="288" w:line="312" w:lineRule="auto"/>
        <w:ind w:left="170" w:firstLine="567"/>
        <w:rPr>
          <w:i w:val="0"/>
          <w:color w:val="000000" w:themeColor="text1"/>
        </w:rPr>
      </w:pPr>
      <w:r w:rsidRPr="00BD0196">
        <w:rPr>
          <w:i w:val="0"/>
          <w:color w:val="000000" w:themeColor="text1"/>
        </w:rPr>
        <w:t>O prazo acima será suspenso caso seja verificada, após a atestação na(s) nota(s) fiscal(</w:t>
      </w:r>
      <w:proofErr w:type="spellStart"/>
      <w:r w:rsidRPr="00BD0196">
        <w:rPr>
          <w:i w:val="0"/>
          <w:color w:val="000000" w:themeColor="text1"/>
        </w:rPr>
        <w:t>is</w:t>
      </w:r>
      <w:proofErr w:type="spellEnd"/>
      <w:r w:rsidRPr="00BD0196">
        <w:rPr>
          <w:i w:val="0"/>
          <w:color w:val="000000" w:themeColor="text1"/>
        </w:rPr>
        <w:t>), alguma inconformidade na documentação apresentada pel</w:t>
      </w:r>
      <w:r w:rsidR="005176B3" w:rsidRPr="00BD0196">
        <w:rPr>
          <w:i w:val="0"/>
          <w:color w:val="000000" w:themeColor="text1"/>
        </w:rPr>
        <w:t>o</w:t>
      </w:r>
      <w:r w:rsidRPr="00BD0196">
        <w:rPr>
          <w:i w:val="0"/>
          <w:color w:val="000000" w:themeColor="text1"/>
        </w:rPr>
        <w:t xml:space="preserve"> </w:t>
      </w:r>
      <w:r w:rsidR="00B42F75" w:rsidRPr="00BD0196">
        <w:rPr>
          <w:i w:val="0"/>
          <w:color w:val="000000" w:themeColor="text1"/>
        </w:rPr>
        <w:t>Contratado</w:t>
      </w:r>
      <w:r w:rsidRPr="00BD0196">
        <w:rPr>
          <w:i w:val="0"/>
          <w:color w:val="000000" w:themeColor="text1"/>
        </w:rPr>
        <w:t>, devendo a fiscalização notificá-l</w:t>
      </w:r>
      <w:r w:rsidR="005176B3" w:rsidRPr="00BD0196">
        <w:rPr>
          <w:i w:val="0"/>
          <w:color w:val="000000" w:themeColor="text1"/>
        </w:rPr>
        <w:t>o</w:t>
      </w:r>
      <w:r w:rsidRPr="00BD0196">
        <w:rPr>
          <w:i w:val="0"/>
          <w:color w:val="000000" w:themeColor="text1"/>
        </w:rPr>
        <w:t xml:space="preserve"> formalmente para imediata regularização</w:t>
      </w:r>
      <w:r w:rsidR="004E6E58" w:rsidRPr="00BD0196">
        <w:rPr>
          <w:i w:val="0"/>
          <w:color w:val="000000" w:themeColor="text1"/>
        </w:rPr>
        <w:t>;</w:t>
      </w:r>
    </w:p>
    <w:p w14:paraId="0AB752BF" w14:textId="661630C3" w:rsidR="00BB7F60" w:rsidRPr="00BD0196" w:rsidRDefault="00BB7F60" w:rsidP="00A83104">
      <w:pPr>
        <w:pStyle w:val="Nivel4"/>
        <w:numPr>
          <w:ilvl w:val="0"/>
          <w:numId w:val="0"/>
        </w:numPr>
        <w:ind w:left="1560"/>
        <w:rPr>
          <w:i/>
        </w:rPr>
      </w:pPr>
      <w:r w:rsidRPr="00BD0196">
        <w:rPr>
          <w:iCs/>
        </w:rPr>
        <w:t>6.1.6.1. Regularizada</w:t>
      </w:r>
      <w:r w:rsidRPr="00BD0196">
        <w:t xml:space="preserve"> a documentação pel</w:t>
      </w:r>
      <w:r w:rsidR="005176B3" w:rsidRPr="00BD0196">
        <w:t>o</w:t>
      </w:r>
      <w:r w:rsidRPr="00BD0196">
        <w:t xml:space="preserve"> </w:t>
      </w:r>
      <w:r w:rsidR="00B42F75" w:rsidRPr="00BD0196">
        <w:t>Contratado</w:t>
      </w:r>
      <w:r w:rsidRPr="00BD0196">
        <w:t>, o prazo volta a correr de onde parou</w:t>
      </w:r>
      <w:r w:rsidR="004E6E58" w:rsidRPr="00BD0196">
        <w:t xml:space="preserve">; </w:t>
      </w:r>
    </w:p>
    <w:p w14:paraId="28689C89" w14:textId="0EA29285" w:rsidR="00956B5D" w:rsidRPr="00BD0196" w:rsidRDefault="00956B5D" w:rsidP="00956B5D">
      <w:pPr>
        <w:pStyle w:val="Nvel3-R"/>
        <w:spacing w:afterLines="120" w:after="288" w:line="312" w:lineRule="auto"/>
        <w:ind w:left="170" w:firstLine="567"/>
        <w:rPr>
          <w:i w:val="0"/>
          <w:color w:val="000000" w:themeColor="text1"/>
        </w:rPr>
      </w:pPr>
      <w:r w:rsidRPr="00BD0196">
        <w:rPr>
          <w:bCs/>
          <w:i w:val="0"/>
          <w:color w:val="000000" w:themeColor="text1"/>
        </w:rPr>
        <w:t xml:space="preserve">Os valores a serem pagos, no caso de ocorrer atraso na data prevista deverão ser atualizados financeiramente, desde que o </w:t>
      </w:r>
      <w:r w:rsidR="00B42F75" w:rsidRPr="00BD0196">
        <w:rPr>
          <w:bCs/>
          <w:i w:val="0"/>
          <w:color w:val="000000" w:themeColor="text1"/>
        </w:rPr>
        <w:t>Contratado</w:t>
      </w:r>
      <w:r w:rsidRPr="00BD0196">
        <w:rPr>
          <w:bCs/>
          <w:i w:val="0"/>
          <w:color w:val="000000" w:themeColor="text1"/>
        </w:rPr>
        <w:t xml:space="preserve"> não tenha dado causa ao atraso, conforme o disposto no item 5 do Anexo XI da IN SEGES/MP nº 5, de 26 de maio 2017, após decorridos 30 (trinta) dias contados a partir da data do atestado de conformidade e entrega da(s) nota(s) fiscal(</w:t>
      </w:r>
      <w:proofErr w:type="spellStart"/>
      <w:r w:rsidRPr="00BD0196">
        <w:rPr>
          <w:bCs/>
          <w:i w:val="0"/>
          <w:color w:val="000000" w:themeColor="text1"/>
        </w:rPr>
        <w:t>is</w:t>
      </w:r>
      <w:proofErr w:type="spellEnd"/>
      <w:r w:rsidRPr="00BD0196">
        <w:rPr>
          <w:bCs/>
          <w:i w:val="0"/>
          <w:color w:val="000000" w:themeColor="text1"/>
        </w:rPr>
        <w:t>)</w:t>
      </w:r>
      <w:r w:rsidR="004E6E58" w:rsidRPr="00BD0196">
        <w:rPr>
          <w:bCs/>
          <w:i w:val="0"/>
          <w:color w:val="000000" w:themeColor="text1"/>
        </w:rPr>
        <w:t>;</w:t>
      </w:r>
    </w:p>
    <w:p w14:paraId="23ABC8D8" w14:textId="2F17FFD2" w:rsidR="00B96063" w:rsidRPr="00A44B9E" w:rsidRDefault="00B96063" w:rsidP="00454F2D">
      <w:pPr>
        <w:pStyle w:val="Nivel01"/>
        <w:spacing w:before="120" w:afterLines="120" w:after="288" w:line="312" w:lineRule="auto"/>
        <w:ind w:left="0" w:firstLine="0"/>
      </w:pPr>
      <w:r w:rsidRPr="0097012A">
        <w:t>CLÁUSULA SÉTIMA - REAJUSTE (</w:t>
      </w:r>
      <w:hyperlink r:id="rId15" w:anchor="art92" w:history="1">
        <w:r w:rsidRPr="00A44B9E">
          <w:t>art. 92, V</w:t>
        </w:r>
      </w:hyperlink>
      <w:r w:rsidRPr="0097012A">
        <w:t>)</w:t>
      </w:r>
    </w:p>
    <w:p w14:paraId="44611511" w14:textId="2FE25C8A" w:rsidR="00F6251D" w:rsidRDefault="00260B89" w:rsidP="00260B89">
      <w:pPr>
        <w:pStyle w:val="Nivel2"/>
        <w:spacing w:afterLines="120" w:after="288" w:line="312" w:lineRule="auto"/>
        <w:ind w:left="0" w:firstLine="567"/>
      </w:pPr>
      <w:r w:rsidRPr="0097012A">
        <w:t xml:space="preserve">Os preços inicialmente contratados são fixos e irreajustáveis no prazo de um ano contado da data do orçamento estimado, em </w:t>
      </w:r>
      <w:r w:rsidR="00FE4E16">
        <w:t>13</w:t>
      </w:r>
      <w:r>
        <w:t>/</w:t>
      </w:r>
      <w:r w:rsidR="00FE4E16">
        <w:t>0</w:t>
      </w:r>
      <w:r>
        <w:t>2/202</w:t>
      </w:r>
      <w:r w:rsidR="00FE4E16">
        <w:t>5</w:t>
      </w:r>
      <w:r w:rsidRPr="0097012A">
        <w:t>.</w:t>
      </w:r>
    </w:p>
    <w:p w14:paraId="609290FB" w14:textId="28848328" w:rsidR="00F6251D" w:rsidRDefault="00F6251D" w:rsidP="0065708B">
      <w:pPr>
        <w:pStyle w:val="Nivel2"/>
        <w:spacing w:afterLines="120" w:after="288" w:line="312" w:lineRule="auto"/>
        <w:ind w:left="0" w:firstLine="567"/>
      </w:pPr>
      <w:r>
        <w:t xml:space="preserve"> Após o interregno de um ano, e independentemente de pedido do Contratado, os preços iniciais serão reajustados, mediante a aplicação, pelo Contratante, do Índice Nacional de Preços ao Consumidor Amplo - IPCA/IBGE, exclusivamente para as obrigações iniciadas e concluídas após a ocorrência da anualidade.</w:t>
      </w:r>
    </w:p>
    <w:p w14:paraId="746F8052" w14:textId="66F7E69A" w:rsidR="00F6251D" w:rsidRDefault="00F6251D" w:rsidP="0065708B">
      <w:pPr>
        <w:pStyle w:val="Nivel2"/>
        <w:spacing w:afterLines="120" w:after="288" w:line="312" w:lineRule="auto"/>
        <w:ind w:left="0" w:firstLine="567"/>
      </w:pPr>
      <w:r>
        <w:t>Nos reajustes subsequentes ao primeiro, o interregno mínimo de um ano será contado a partir dos efeitos financeiros do último reajuste.</w:t>
      </w:r>
    </w:p>
    <w:p w14:paraId="6D4A54CD" w14:textId="76582B8B" w:rsidR="00F6251D" w:rsidRDefault="00F6251D" w:rsidP="0065708B">
      <w:pPr>
        <w:pStyle w:val="Nivel2"/>
        <w:spacing w:afterLines="120" w:after="288" w:line="312" w:lineRule="auto"/>
        <w:ind w:left="0" w:firstLine="567"/>
      </w:pPr>
      <w:r>
        <w:t xml:space="preserve"> No caso de atraso ou não divulgação do índice de reajustamento, o Contratante pagará ao Contratado a importância calculada pela última variação conhecida, liquidando a diferença correspondente tão logo seja divulgado o índice definitivo.</w:t>
      </w:r>
    </w:p>
    <w:p w14:paraId="5DFBEE78" w14:textId="3AC86D24" w:rsidR="003532B5" w:rsidRDefault="00F6251D" w:rsidP="0065708B">
      <w:pPr>
        <w:pStyle w:val="Nivel2"/>
        <w:spacing w:afterLines="120" w:after="288" w:line="312" w:lineRule="auto"/>
        <w:ind w:left="0" w:firstLine="567"/>
      </w:pPr>
      <w:r>
        <w:t xml:space="preserve"> Nas aferições finais, o índice utilizado para reajuste será, obrigatoriamente, o definitivo.</w:t>
      </w:r>
    </w:p>
    <w:p w14:paraId="4DE82C10" w14:textId="2F68845B" w:rsidR="000213BA" w:rsidRDefault="000213BA" w:rsidP="0065708B">
      <w:pPr>
        <w:pStyle w:val="Nivel2"/>
        <w:spacing w:afterLines="120" w:after="288" w:line="312" w:lineRule="auto"/>
        <w:ind w:left="0" w:firstLine="567"/>
      </w:pPr>
      <w:r>
        <w:t>Caso o índice estabelecido para reajustamento venha a ser extinto ou de qualquer forma não possa mais ser utilizado, será adotado, em substituição, o que vier a ser determinado pela legislação então em vigor.</w:t>
      </w:r>
    </w:p>
    <w:p w14:paraId="1D1D8CD5" w14:textId="2EFB5990" w:rsidR="000213BA" w:rsidRDefault="000213BA" w:rsidP="0065708B">
      <w:pPr>
        <w:pStyle w:val="Nivel2"/>
        <w:spacing w:afterLines="120" w:after="288" w:line="312" w:lineRule="auto"/>
        <w:ind w:left="0" w:firstLine="567"/>
      </w:pPr>
      <w:r>
        <w:t xml:space="preserve"> Na ausência de previsão legal quanto ao índice substituto, as partes elegerão novo índice oficial, para reajustamento do preço do valor remanescente, por meio de termo aditivo.</w:t>
      </w:r>
    </w:p>
    <w:p w14:paraId="525275EE" w14:textId="3445449C" w:rsidR="0008132A" w:rsidRPr="00A44B9E" w:rsidRDefault="000213BA" w:rsidP="0065708B">
      <w:pPr>
        <w:pStyle w:val="Nivel2"/>
        <w:spacing w:afterLines="120" w:after="288" w:line="312" w:lineRule="auto"/>
        <w:ind w:left="0" w:firstLine="567"/>
      </w:pPr>
      <w:r>
        <w:t xml:space="preserve"> O reajuste será realizado por apostilamento</w:t>
      </w:r>
      <w:r w:rsidR="0008132A">
        <w:t>.</w:t>
      </w:r>
    </w:p>
    <w:p w14:paraId="7C9EDC09" w14:textId="7E133FF2" w:rsidR="00B96063" w:rsidRPr="00A44B9E" w:rsidRDefault="00B96063" w:rsidP="00E1323E">
      <w:pPr>
        <w:pStyle w:val="Nivel01"/>
        <w:rPr>
          <w:color w:val="FFFFFF" w:themeColor="background1"/>
        </w:rPr>
      </w:pPr>
      <w:r w:rsidRPr="0097012A">
        <w:t xml:space="preserve">CLÁUSULA OITAVA - OBRIGAÇÕES DO CONTRATANTE </w:t>
      </w:r>
      <w:hyperlink r:id="rId16" w:anchor="art92" w:history="1">
        <w:r w:rsidRPr="0097012A">
          <w:rPr>
            <w:rStyle w:val="Hyperlink"/>
          </w:rPr>
          <w:t>(art. 92, X, XI e XIV</w:t>
        </w:r>
      </w:hyperlink>
      <w:r w:rsidRPr="0097012A">
        <w:t>)</w:t>
      </w:r>
      <w:r w:rsidR="00C36B77">
        <w:t xml:space="preserve"> </w:t>
      </w:r>
    </w:p>
    <w:p w14:paraId="5D0B1E08" w14:textId="254CEEEC" w:rsidR="00C36B77" w:rsidRPr="00C36B77" w:rsidRDefault="00C36B77" w:rsidP="00F90A59">
      <w:pPr>
        <w:pStyle w:val="Nivel2"/>
        <w:spacing w:afterLines="120" w:after="288" w:line="312" w:lineRule="auto"/>
        <w:ind w:left="0" w:firstLine="567"/>
      </w:pPr>
      <w:r w:rsidRPr="00C36B77">
        <w:t>São obrigações do Contratante:</w:t>
      </w:r>
    </w:p>
    <w:p w14:paraId="73312902" w14:textId="16B6CCB9" w:rsidR="00C36B77" w:rsidRPr="00E519C2" w:rsidRDefault="00C36B77" w:rsidP="00F90A59">
      <w:pPr>
        <w:pStyle w:val="Nivel3"/>
        <w:ind w:left="567" w:firstLine="0"/>
      </w:pPr>
      <w:r w:rsidRPr="00E519C2">
        <w:lastRenderedPageBreak/>
        <w:t xml:space="preserve"> Exigir o cumprimento de todas as obrigações assumidas pelo Contratado, de acordo com o Termo de Referência e seus anexos;</w:t>
      </w:r>
    </w:p>
    <w:p w14:paraId="3FFF2DF5" w14:textId="20026E99" w:rsidR="00C36B77" w:rsidRPr="00C36B77" w:rsidRDefault="00C36B77" w:rsidP="00F90A59">
      <w:pPr>
        <w:pStyle w:val="Nivel3"/>
        <w:ind w:left="567" w:firstLine="0"/>
      </w:pPr>
      <w:r w:rsidRPr="00C36B77">
        <w:t xml:space="preserve"> Receber o objeto no prazo e condições estabelecidas no Termo de Referência;</w:t>
      </w:r>
    </w:p>
    <w:p w14:paraId="72155E48" w14:textId="640CE2E6" w:rsidR="00C36B77" w:rsidRPr="00C36B77" w:rsidRDefault="00C36B77" w:rsidP="007268B3">
      <w:pPr>
        <w:pStyle w:val="Nivel3"/>
        <w:ind w:left="567" w:firstLine="0"/>
      </w:pPr>
      <w:r w:rsidRPr="00C36B77">
        <w:t xml:space="preserve">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8CEDDDA" w14:textId="4D06A051" w:rsidR="00C36B77" w:rsidRPr="00C36B77" w:rsidRDefault="00C36B77" w:rsidP="00F90A59">
      <w:pPr>
        <w:pStyle w:val="Nivel3"/>
        <w:ind w:left="567" w:firstLine="0"/>
      </w:pPr>
      <w:r w:rsidRPr="00C36B77">
        <w:t xml:space="preserve"> Acompanhar e fiscalizar a execução contratual e o cumprimento das obrigações pelo Contratado;</w:t>
      </w:r>
    </w:p>
    <w:p w14:paraId="7277061D" w14:textId="7700E4CF" w:rsidR="00C36B77" w:rsidRPr="00C36B77" w:rsidRDefault="00C36B77" w:rsidP="00703B88">
      <w:pPr>
        <w:pStyle w:val="Nivel3"/>
        <w:ind w:left="567" w:firstLine="0"/>
      </w:pPr>
      <w:r w:rsidRPr="00C36B77">
        <w:t xml:space="preserve"> Efetuar o pagamento ao Contratado do valor correspondente ao fornecimento do objeto, no prazo, forma e condições estabelecidos no Termo de Referência e neste Anexo;</w:t>
      </w:r>
    </w:p>
    <w:p w14:paraId="5B326B76" w14:textId="47F812AF" w:rsidR="00C36B77" w:rsidRPr="00C36B77" w:rsidRDefault="00C36B77" w:rsidP="00F90A59">
      <w:pPr>
        <w:pStyle w:val="Nivel3"/>
        <w:ind w:left="567" w:firstLine="0"/>
      </w:pPr>
      <w:r w:rsidRPr="00C36B77">
        <w:t xml:space="preserve"> Aplicar ao Contratado as sanções previstas na lei e no Termo de Referência;</w:t>
      </w:r>
    </w:p>
    <w:p w14:paraId="29E12FF0" w14:textId="4F38905E" w:rsidR="00C36B77" w:rsidRPr="00C36B77" w:rsidRDefault="00C36B77" w:rsidP="005E4FB0">
      <w:pPr>
        <w:pStyle w:val="Nivel3"/>
        <w:ind w:left="567" w:firstLine="0"/>
      </w:pPr>
      <w:r w:rsidRPr="00C36B77">
        <w:t xml:space="preserve"> Cientificar o órgão de representação judicial da Advocacia-Geral da União para adoção das medidas cabíveis quando do descumprimento de obrigações pelo Contratado;</w:t>
      </w:r>
    </w:p>
    <w:p w14:paraId="6D846FE2" w14:textId="6CED2D24" w:rsidR="00C36B77" w:rsidRPr="00C36B77" w:rsidRDefault="00C36B77" w:rsidP="00F72360">
      <w:pPr>
        <w:pStyle w:val="Nivel3"/>
        <w:ind w:left="567" w:firstLine="0"/>
      </w:pPr>
      <w:r w:rsidRPr="00C36B77">
        <w:t xml:space="preserve"> Explicitamente emitir decisão sobre todas as solicitações e reclamações relacionadas à execução contratual, ressalvados os requerimentos manifestamente impertinentes, meramente protelatórios ou de nenhum interesse para a boa execução do ajuste.</w:t>
      </w:r>
    </w:p>
    <w:p w14:paraId="0451CB77" w14:textId="4851077F" w:rsidR="00C36B77" w:rsidRPr="00C36B77" w:rsidRDefault="00C36B77" w:rsidP="00954860">
      <w:pPr>
        <w:pStyle w:val="Nivel3"/>
        <w:ind w:left="567" w:firstLine="0"/>
      </w:pPr>
      <w:r w:rsidRPr="00C36B77">
        <w:t xml:space="preserve"> A Administração terá o prazo de 10 (dez) dias, a contar da data do protocolo do requerimento para decidir, admitida a prorrogação motivada, por igual período.</w:t>
      </w:r>
    </w:p>
    <w:p w14:paraId="3A7551B1" w14:textId="10853492" w:rsidR="00C36B77" w:rsidRPr="00C36B77" w:rsidRDefault="00C36B77" w:rsidP="00795A4C">
      <w:pPr>
        <w:pStyle w:val="Nivel3"/>
        <w:ind w:left="567" w:firstLine="0"/>
      </w:pPr>
      <w:r w:rsidRPr="00C36B77">
        <w:t xml:space="preserve"> Responder eventuais pedidos de reestabelecimento do equilíbrio econômico-financeiro feitos pelo Contratado no prazo máximo de 60 (sessenta) dias.</w:t>
      </w:r>
    </w:p>
    <w:p w14:paraId="42F40AF7" w14:textId="4F153C14" w:rsidR="00C36B77" w:rsidRPr="00C36B77" w:rsidRDefault="00C36B77" w:rsidP="00994428">
      <w:pPr>
        <w:pStyle w:val="Nivel3"/>
        <w:ind w:left="567" w:firstLine="0"/>
      </w:pPr>
      <w:r w:rsidRPr="00C36B77">
        <w:t xml:space="preserve"> Notificar os emitentes das garantias quanto ao início de processo administrativo para apuração de descumprimento de cláusulas contratuais.</w:t>
      </w:r>
    </w:p>
    <w:p w14:paraId="6565280E" w14:textId="77777777" w:rsidR="00F90A59" w:rsidRPr="00F90A59" w:rsidRDefault="00C36B77" w:rsidP="003B0977">
      <w:pPr>
        <w:pStyle w:val="Nivel2"/>
        <w:spacing w:afterLines="120" w:after="288" w:line="312" w:lineRule="auto"/>
        <w:ind w:left="0" w:firstLine="567"/>
        <w:rPr>
          <w:color w:val="FFFFFF" w:themeColor="background1"/>
        </w:rPr>
      </w:pPr>
      <w:r w:rsidRPr="00F90A59">
        <w:t xml:space="preserve"> 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0867A457" w14:textId="36FEBB53" w:rsidR="00B96063" w:rsidRPr="00F90A59" w:rsidRDefault="00B96063" w:rsidP="00F90A59">
      <w:pPr>
        <w:pStyle w:val="Nivel01"/>
      </w:pPr>
      <w:r w:rsidRPr="0097012A">
        <w:t>CLÁUSULA NONA - OBRIGAÇÕES DO CONTRATADO (</w:t>
      </w:r>
      <w:hyperlink r:id="rId17" w:anchor="art92" w:history="1">
        <w:r w:rsidRPr="00F90A59">
          <w:t>art. 92, XIV, XVI e XVII</w:t>
        </w:r>
      </w:hyperlink>
      <w:r w:rsidRPr="0097012A">
        <w:t>)</w:t>
      </w:r>
    </w:p>
    <w:p w14:paraId="41A5E4E0" w14:textId="77777777" w:rsidR="00B96063" w:rsidRPr="0097012A" w:rsidRDefault="00B96063" w:rsidP="00C60AFD">
      <w:pPr>
        <w:pStyle w:val="Nivel2"/>
        <w:spacing w:afterLines="120" w:after="288"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3D34164C" w:rsidR="00B96063" w:rsidRPr="0097012A" w:rsidRDefault="00B96063" w:rsidP="00C60AFD">
      <w:pPr>
        <w:pStyle w:val="Nivel2"/>
        <w:spacing w:afterLines="120" w:after="288" w:line="312" w:lineRule="auto"/>
        <w:ind w:left="0" w:firstLine="709"/>
      </w:pPr>
      <w:r w:rsidRPr="0097012A">
        <w:t>Manter preposto aceito pela Administração no local da obra ou do serviço para representá-lo na execução do contrato</w:t>
      </w:r>
      <w:r w:rsidR="00916639">
        <w:t>;</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118C5730"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18" w:anchor="art137" w:history="1">
        <w:r w:rsidRPr="0097012A">
          <w:rPr>
            <w:rStyle w:val="Hyperlink"/>
          </w:rPr>
          <w:t>art. 137, II</w:t>
        </w:r>
      </w:hyperlink>
      <w:r w:rsidRPr="0097012A">
        <w:t>);</w:t>
      </w:r>
    </w:p>
    <w:p w14:paraId="28C1F3DD" w14:textId="77777777" w:rsidR="00B96063" w:rsidRPr="0097012A" w:rsidRDefault="00B96063" w:rsidP="00C60AFD">
      <w:pPr>
        <w:pStyle w:val="Nivel2"/>
        <w:spacing w:afterLines="120" w:after="288" w:line="312" w:lineRule="auto"/>
        <w:ind w:left="0" w:firstLine="567"/>
      </w:pPr>
      <w:r w:rsidRPr="0097012A">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52E611DB" w:rsidR="00B96063" w:rsidRPr="0097012A" w:rsidRDefault="00B96063" w:rsidP="00C60AFD">
      <w:pPr>
        <w:pStyle w:val="Nivel2"/>
        <w:spacing w:afterLines="120" w:after="288" w:line="312" w:lineRule="auto"/>
        <w:ind w:left="0" w:firstLine="567"/>
      </w:pPr>
      <w:r w:rsidRPr="0097012A">
        <w:t xml:space="preserve">Responsabilizar-se pelos vícios e danos decorrentes da execução do objeto, de acordo com o </w:t>
      </w:r>
      <w:hyperlink r:id="rId19"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78C51B40" w:rsidR="00B96063" w:rsidRPr="0097012A" w:rsidRDefault="00B96063" w:rsidP="00C60AFD">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w:t>
      </w:r>
      <w:r w:rsidR="00B42F75">
        <w:t>Contratante</w:t>
      </w:r>
      <w:r w:rsidRPr="0097012A">
        <w:t xml:space="preserve"> ou do fiscal ou gestor do contrato, nos termos do </w:t>
      </w:r>
      <w:hyperlink r:id="rId20" w:anchor="art48" w:history="1">
        <w:r w:rsidRPr="0097012A">
          <w:rPr>
            <w:rStyle w:val="Hyperlink"/>
          </w:rPr>
          <w:t>artigo 48, parágrafo único, da Lei nº 14.133, de 2021</w:t>
        </w:r>
      </w:hyperlink>
      <w:r w:rsidRPr="0097012A">
        <w:t>;</w:t>
      </w:r>
    </w:p>
    <w:p w14:paraId="6C957DC1" w14:textId="3AD276FC" w:rsidR="00B96063" w:rsidRDefault="00B96063" w:rsidP="00C60AFD">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w:t>
      </w:r>
      <w:r w:rsidR="00B42F75">
        <w:t>Contratado</w:t>
      </w:r>
      <w:r w:rsidRPr="0097012A">
        <w:t xml:space="preserve">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w:t>
      </w:r>
      <w:r w:rsidR="00B42F75">
        <w:t>Contratado</w:t>
      </w:r>
      <w:r w:rsidRPr="0097012A">
        <w:t xml:space="preserve">; 4) Certidão de Regularidade do FGTS – CRF; e 5) Certidão Negativa de Débitos Trabalhistas – CNDT; </w:t>
      </w:r>
    </w:p>
    <w:p w14:paraId="133E694F" w14:textId="79E250EF" w:rsidR="006F4B5D" w:rsidRPr="00BD0196" w:rsidRDefault="006F4B5D" w:rsidP="0016235C">
      <w:pPr>
        <w:pStyle w:val="Nivel3"/>
      </w:pPr>
      <w:r>
        <w:t xml:space="preserve"> </w:t>
      </w:r>
      <w:r w:rsidR="005176B3" w:rsidRPr="00BD0196">
        <w:t>O</w:t>
      </w:r>
      <w:r w:rsidRPr="00BD0196">
        <w:t xml:space="preserve"> </w:t>
      </w:r>
      <w:r w:rsidR="00B42F75" w:rsidRPr="00BD0196">
        <w:t>Contratado</w:t>
      </w:r>
      <w:r w:rsidRPr="00BD0196">
        <w:t xml:space="preserve"> deverá observar o estabelecido na Instrução Normativa DNIT nº 19, de 28 de abril de 2021, que </w:t>
      </w:r>
      <w:r w:rsidR="005E3C40" w:rsidRPr="00BD0196">
        <w:t>estabelece</w:t>
      </w:r>
      <w:r w:rsidRPr="00BD0196">
        <w:t xml:space="preserve"> os procedimentos na gestão de contratos com empresas inscritas no Sistema de Cadastramento Unificado de Fornecedores – SICAF</w:t>
      </w:r>
      <w:r w:rsidR="00552759" w:rsidRPr="00BD0196">
        <w:t>.</w:t>
      </w:r>
    </w:p>
    <w:p w14:paraId="026F05A0" w14:textId="77777777" w:rsidR="002D4DAF" w:rsidRPr="00BD0196" w:rsidRDefault="00B96063" w:rsidP="002D4DAF">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w:t>
      </w:r>
      <w:r w:rsidRPr="00BD0196">
        <w:t xml:space="preserve">cuja inadimplência não transfere a responsabilidade ao Contratante; </w:t>
      </w:r>
    </w:p>
    <w:p w14:paraId="234B4C7C" w14:textId="7C26715B" w:rsidR="008A07DA" w:rsidRPr="00BD0196" w:rsidRDefault="008A07DA" w:rsidP="00DE68F7">
      <w:pPr>
        <w:pStyle w:val="Nivel2"/>
        <w:spacing w:afterLines="120" w:after="288" w:line="312" w:lineRule="auto"/>
        <w:ind w:left="0" w:firstLine="567"/>
      </w:pPr>
      <w:r w:rsidRPr="00BD0196">
        <w:t xml:space="preserve">Observar as cláusulas assecuratórias de direitos trabalhistas disposto na Instrução Normativa nº 6, de 6 de julho de 2018, </w:t>
      </w:r>
      <w:r w:rsidR="00534EAD" w:rsidRPr="00BD0196">
        <w:t xml:space="preserve">da Secretaria de Gestão </w:t>
      </w:r>
      <w:r w:rsidRPr="00BD0196">
        <w:t>do Ministério do Planejamento</w:t>
      </w:r>
      <w:r w:rsidR="00534EAD" w:rsidRPr="00BD0196">
        <w:t xml:space="preserve">, Desenvolvimento </w:t>
      </w:r>
      <w:r w:rsidRPr="00BD0196">
        <w:t>e Gestão</w:t>
      </w:r>
      <w:r w:rsidR="00552759" w:rsidRPr="00BD0196">
        <w:t>;</w:t>
      </w:r>
    </w:p>
    <w:p w14:paraId="13560C7C" w14:textId="7842DAC4"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r w:rsidR="00DE68F7">
        <w:t>;</w:t>
      </w:r>
    </w:p>
    <w:p w14:paraId="67299F6D" w14:textId="77777777" w:rsidR="00B96063" w:rsidRPr="0097012A" w:rsidRDefault="00B96063" w:rsidP="00C60AFD">
      <w:pPr>
        <w:pStyle w:val="Nivel2"/>
        <w:spacing w:afterLines="120" w:after="288" w:line="312" w:lineRule="auto"/>
        <w:ind w:left="0" w:firstLine="567"/>
      </w:pPr>
      <w:r w:rsidRPr="0097012A">
        <w:lastRenderedPageBreak/>
        <w:t>Prestar todo esclarecimento ou informação solicitada pelo Contratante ou por seus prepostos, garantindo-lhes o acesso, a qualquer tempo, ao local dos trabalhos, bem como aos documentos relativos à execução do empreendimento.</w:t>
      </w:r>
    </w:p>
    <w:p w14:paraId="42D60325" w14:textId="2EB14FA2"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r w:rsidR="00916639">
        <w:t>;</w:t>
      </w:r>
    </w:p>
    <w:p w14:paraId="27438786" w14:textId="7ACBAC08" w:rsidR="00B96063" w:rsidRPr="0097012A" w:rsidRDefault="00B96063" w:rsidP="00C60AFD">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r w:rsidR="00916639">
        <w:t>;</w:t>
      </w:r>
    </w:p>
    <w:p w14:paraId="64B2D46D" w14:textId="25C30194"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r w:rsidR="00916639">
        <w:t>;</w:t>
      </w:r>
    </w:p>
    <w:p w14:paraId="3B8C5501" w14:textId="06366631"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r w:rsidR="00916639">
        <w:t>;</w:t>
      </w:r>
    </w:p>
    <w:p w14:paraId="11A5E76D" w14:textId="77777777" w:rsidR="00B96063" w:rsidRPr="0097012A" w:rsidRDefault="00B96063" w:rsidP="00C60AFD">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C60AFD">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72F617A0" w14:textId="4D92D58B" w:rsidR="00B96063" w:rsidRPr="0097012A" w:rsidRDefault="00B96063" w:rsidP="00C60AFD">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2" w:anchor="art116" w:history="1">
        <w:r w:rsidRPr="0097012A">
          <w:rPr>
            <w:rStyle w:val="Hyperlink"/>
          </w:rPr>
          <w:t>art. 116, parágrafo único</w:t>
        </w:r>
      </w:hyperlink>
      <w:r w:rsidRPr="0097012A">
        <w:t>);</w:t>
      </w:r>
    </w:p>
    <w:p w14:paraId="0D02E9DB" w14:textId="77777777" w:rsidR="00B96063" w:rsidRPr="0016235C" w:rsidRDefault="00B96063" w:rsidP="00C60AFD">
      <w:pPr>
        <w:pStyle w:val="Nivel2"/>
        <w:spacing w:afterLines="120" w:after="288" w:line="312" w:lineRule="auto"/>
        <w:ind w:left="0" w:firstLine="567"/>
      </w:pPr>
      <w:r w:rsidRPr="0016235C">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97012A">
          <w:rPr>
            <w:rStyle w:val="Hyperlink"/>
          </w:rPr>
          <w:t>art. 124, II, d, da Lei nº 14.133, de 2021</w:t>
        </w:r>
      </w:hyperlink>
      <w:r w:rsidRPr="0097012A">
        <w:t>;</w:t>
      </w:r>
    </w:p>
    <w:p w14:paraId="20E9A433" w14:textId="519E5122" w:rsidR="00E957D4" w:rsidRPr="00352AE1" w:rsidRDefault="00B96063" w:rsidP="00352AE1">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339F423F" w14:textId="1C218BDE" w:rsidR="00B96063" w:rsidRPr="00897BEF" w:rsidRDefault="00B96063" w:rsidP="00C60AFD">
      <w:pPr>
        <w:pStyle w:val="Nivel01"/>
        <w:spacing w:before="120" w:afterLines="120" w:after="288" w:line="312" w:lineRule="auto"/>
        <w:ind w:left="0" w:firstLine="0"/>
      </w:pPr>
      <w:r w:rsidRPr="00897BEF">
        <w:lastRenderedPageBreak/>
        <w:t>CLÁUSULA DÉCIMA- OBRIGAÇÕES PERTINENTES À LGPD</w:t>
      </w:r>
      <w:r w:rsidR="00023739" w:rsidRPr="00897BEF">
        <w:t xml:space="preserve"> E À POLÍTICA DE SEGURANÇA</w:t>
      </w:r>
    </w:p>
    <w:p w14:paraId="5EFF8E78" w14:textId="49875482"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As partes deverão cumprir a </w:t>
      </w:r>
      <w:hyperlink r:id="rId24" w:history="1">
        <w:r w:rsidRPr="00897BEF">
          <w:rPr>
            <w:rStyle w:val="Hyperlink"/>
            <w:i w:val="0"/>
            <w:iCs w:val="0"/>
            <w:color w:val="auto"/>
          </w:rPr>
          <w:t>Lei nº 13.709, de 14 de agosto de 2018 (LGPD)</w:t>
        </w:r>
      </w:hyperlink>
      <w:r w:rsidRPr="00897BEF">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Os dados obtidos somente poderão ser utilizados para as finalidades que justificaram seu acesso e de acordo com a boa-fé e com os princípios do </w:t>
      </w:r>
      <w:hyperlink r:id="rId25" w:anchor="art6" w:history="1">
        <w:r w:rsidRPr="00897BEF">
          <w:rPr>
            <w:rStyle w:val="Hyperlink"/>
            <w:i w:val="0"/>
            <w:iCs w:val="0"/>
            <w:color w:val="auto"/>
          </w:rPr>
          <w:t>art. 6º da LGPD</w:t>
        </w:r>
      </w:hyperlink>
      <w:r w:rsidRPr="00897BEF">
        <w:rPr>
          <w:i w:val="0"/>
          <w:iCs w:val="0"/>
          <w:color w:val="auto"/>
        </w:rPr>
        <w:t xml:space="preserve">. </w:t>
      </w:r>
    </w:p>
    <w:p w14:paraId="3FE6966A"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É vedado o compartilhamento com terceiros dos dados obtidos fora das hipóteses permitidas em Lei.</w:t>
      </w:r>
    </w:p>
    <w:p w14:paraId="0C2543DE"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A Administração deverá ser informada no prazo de 5 (cinco) dias úteis sobre todos os contratos de </w:t>
      </w:r>
      <w:proofErr w:type="spellStart"/>
      <w:r w:rsidRPr="00897BEF">
        <w:rPr>
          <w:i w:val="0"/>
          <w:iCs w:val="0"/>
          <w:color w:val="auto"/>
        </w:rPr>
        <w:t>suboperação</w:t>
      </w:r>
      <w:proofErr w:type="spellEnd"/>
      <w:r w:rsidRPr="00897BEF">
        <w:rPr>
          <w:i w:val="0"/>
          <w:iCs w:val="0"/>
          <w:color w:val="auto"/>
        </w:rPr>
        <w:t xml:space="preserve"> firmados ou que venham a ser celebrados pelo Contratado. </w:t>
      </w:r>
    </w:p>
    <w:p w14:paraId="0CA94995" w14:textId="0BAB6CA9"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Terminado o tratamento dos dados nos termos do </w:t>
      </w:r>
      <w:hyperlink r:id="rId26" w:anchor="art15" w:history="1">
        <w:r w:rsidRPr="00897BEF">
          <w:rPr>
            <w:rStyle w:val="Hyperlink"/>
            <w:i w:val="0"/>
            <w:iCs w:val="0"/>
            <w:color w:val="auto"/>
          </w:rPr>
          <w:t>art. 15 da LGPD</w:t>
        </w:r>
      </w:hyperlink>
      <w:r w:rsidRPr="00897BEF">
        <w:rPr>
          <w:i w:val="0"/>
          <w:iCs w:val="0"/>
          <w:color w:val="auto"/>
        </w:rPr>
        <w:t xml:space="preserve">, é dever do </w:t>
      </w:r>
      <w:r w:rsidR="00B42F75" w:rsidRPr="00897BEF">
        <w:rPr>
          <w:i w:val="0"/>
          <w:iCs w:val="0"/>
          <w:color w:val="auto"/>
        </w:rPr>
        <w:t>Contratado</w:t>
      </w:r>
      <w:r w:rsidRPr="00897BEF">
        <w:rPr>
          <w:i w:val="0"/>
          <w:iCs w:val="0"/>
          <w:color w:val="auto"/>
        </w:rPr>
        <w:t xml:space="preserve"> eliminá-los, com exceção das hipóteses do </w:t>
      </w:r>
      <w:hyperlink r:id="rId27" w:anchor="art16" w:history="1">
        <w:r w:rsidRPr="00897BEF">
          <w:rPr>
            <w:rStyle w:val="Hyperlink"/>
            <w:i w:val="0"/>
            <w:iCs w:val="0"/>
            <w:color w:val="auto"/>
          </w:rPr>
          <w:t>art. 16 da LGPD</w:t>
        </w:r>
      </w:hyperlink>
      <w:r w:rsidRPr="00897BEF">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24A10021" w14:textId="1275ED83" w:rsidR="00BC6950" w:rsidRPr="00897BEF" w:rsidRDefault="00B96063" w:rsidP="00BC6950">
      <w:pPr>
        <w:pStyle w:val="Nvel2-Red"/>
        <w:spacing w:afterLines="120" w:after="288" w:line="312" w:lineRule="auto"/>
        <w:ind w:left="0" w:firstLine="567"/>
        <w:rPr>
          <w:i w:val="0"/>
          <w:iCs w:val="0"/>
          <w:color w:val="auto"/>
        </w:rPr>
      </w:pPr>
      <w:r w:rsidRPr="00897BEF">
        <w:rPr>
          <w:i w:val="0"/>
          <w:iCs w:val="0"/>
          <w:color w:val="auto"/>
        </w:rPr>
        <w:t xml:space="preserve">É dever do </w:t>
      </w:r>
      <w:r w:rsidR="002E2AE4" w:rsidRPr="00897BEF">
        <w:rPr>
          <w:i w:val="0"/>
          <w:iCs w:val="0"/>
          <w:color w:val="auto"/>
        </w:rPr>
        <w:t>C</w:t>
      </w:r>
      <w:r w:rsidRPr="00897BEF">
        <w:rPr>
          <w:i w:val="0"/>
          <w:iCs w:val="0"/>
          <w:color w:val="auto"/>
        </w:rPr>
        <w:t xml:space="preserve">ontratado orientar e treinar seus empregados sobre os deveres, requisitos e responsabilidades decorrentes da LGPD. </w:t>
      </w:r>
    </w:p>
    <w:p w14:paraId="25A480EC" w14:textId="4AE718CC" w:rsidR="00BC6950" w:rsidRPr="00897BEF" w:rsidRDefault="00BC6950" w:rsidP="00BC6950">
      <w:pPr>
        <w:pStyle w:val="Nivel3"/>
        <w:rPr>
          <w:color w:val="auto"/>
        </w:rPr>
      </w:pPr>
      <w:r w:rsidRPr="00897BEF">
        <w:rPr>
          <w:color w:val="auto"/>
        </w:rPr>
        <w:t xml:space="preserve">Os representantes </w:t>
      </w:r>
      <w:r w:rsidR="002E2AE4" w:rsidRPr="00897BEF">
        <w:rPr>
          <w:color w:val="auto"/>
        </w:rPr>
        <w:t xml:space="preserve">do </w:t>
      </w:r>
      <w:r w:rsidR="00B42F75" w:rsidRPr="00897BEF">
        <w:rPr>
          <w:color w:val="auto"/>
        </w:rPr>
        <w:t>Contratado</w:t>
      </w:r>
      <w:r w:rsidRPr="00897BEF">
        <w:rPr>
          <w:color w:val="auto"/>
        </w:rPr>
        <w:t xml:space="preserve"> e os funcionários designados a realizar o tratamento de dados pessoais deverão assinar termo de</w:t>
      </w:r>
      <w:r w:rsidR="004E5AFE" w:rsidRPr="00897BEF">
        <w:rPr>
          <w:color w:val="auto"/>
        </w:rPr>
        <w:t xml:space="preserve"> ciência e de</w:t>
      </w:r>
      <w:r w:rsidRPr="00897BEF">
        <w:rPr>
          <w:color w:val="auto"/>
        </w:rPr>
        <w:t xml:space="preserve"> responsabilidade de cumprimento da LGPD, conforme Anexo </w:t>
      </w:r>
      <w:r w:rsidR="00BC7401" w:rsidRPr="00897BEF">
        <w:rPr>
          <w:color w:val="auto"/>
        </w:rPr>
        <w:t>I do Contrato</w:t>
      </w:r>
      <w:r w:rsidRPr="00897BEF">
        <w:rPr>
          <w:color w:val="auto"/>
        </w:rPr>
        <w:t xml:space="preserve">. </w:t>
      </w:r>
    </w:p>
    <w:p w14:paraId="1E9D9839"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O Contratado deverá exigir de </w:t>
      </w:r>
      <w:proofErr w:type="spellStart"/>
      <w:r w:rsidRPr="00897BEF">
        <w:rPr>
          <w:i w:val="0"/>
          <w:iCs w:val="0"/>
          <w:color w:val="auto"/>
        </w:rPr>
        <w:t>suboperadores</w:t>
      </w:r>
      <w:proofErr w:type="spellEnd"/>
      <w:r w:rsidRPr="00897BEF">
        <w:rPr>
          <w:i w:val="0"/>
          <w:iCs w:val="0"/>
          <w:color w:val="auto"/>
        </w:rPr>
        <w:t xml:space="preserve"> e subcontratados o cumprimento dos deveres da presente cláusula, permanecendo integralmente responsável por garantir sua observância.</w:t>
      </w:r>
    </w:p>
    <w:p w14:paraId="1EE58685"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8" w:history="1">
        <w:r w:rsidRPr="00897BEF">
          <w:rPr>
            <w:rStyle w:val="Hyperlink"/>
            <w:i w:val="0"/>
            <w:iCs w:val="0"/>
            <w:color w:val="auto"/>
          </w:rPr>
          <w:t>LGPD, art. 37</w:t>
        </w:r>
      </w:hyperlink>
      <w:r w:rsidRPr="00897BEF">
        <w:rPr>
          <w:i w:val="0"/>
          <w:iCs w:val="0"/>
          <w:color w:val="auto"/>
        </w:rPr>
        <w:t>), com cada acesso, data, horário e registro da finalidade, para efeito de responsabilização, em caso de eventuais omissões, desvios ou abusos.</w:t>
      </w:r>
    </w:p>
    <w:p w14:paraId="168E1A84" w14:textId="77777777" w:rsidR="00B96063" w:rsidRPr="00897BEF" w:rsidRDefault="00B96063" w:rsidP="00C60AFD">
      <w:pPr>
        <w:pStyle w:val="Nvel3-R"/>
        <w:spacing w:afterLines="120" w:after="288" w:line="312" w:lineRule="auto"/>
        <w:ind w:left="170" w:firstLine="709"/>
        <w:rPr>
          <w:i w:val="0"/>
          <w:iCs w:val="0"/>
          <w:color w:val="auto"/>
        </w:rPr>
      </w:pPr>
      <w:r w:rsidRPr="00897BEF">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7B8CC71A" w:rsidR="00B96063" w:rsidRPr="00897BEF" w:rsidRDefault="00B96063" w:rsidP="00C60AFD">
      <w:pPr>
        <w:pStyle w:val="Nvel2-Red"/>
        <w:spacing w:afterLines="120" w:after="288" w:line="312" w:lineRule="auto"/>
        <w:ind w:left="0" w:firstLine="567"/>
        <w:rPr>
          <w:i w:val="0"/>
          <w:iCs w:val="0"/>
          <w:color w:val="auto"/>
        </w:rPr>
      </w:pPr>
      <w:r w:rsidRPr="00897BEF">
        <w:rPr>
          <w:i w:val="0"/>
          <w:iCs w:val="0"/>
          <w:color w:val="auto"/>
        </w:rPr>
        <w:t xml:space="preserve">Os contratos e convênios de que trata o </w:t>
      </w:r>
      <w:hyperlink r:id="rId29" w:anchor="art26§1" w:history="1">
        <w:r w:rsidRPr="00897BEF">
          <w:rPr>
            <w:rStyle w:val="Hyperlink"/>
            <w:i w:val="0"/>
            <w:iCs w:val="0"/>
            <w:color w:val="auto"/>
          </w:rPr>
          <w:t>§ 1º do art. 26 da LGPD</w:t>
        </w:r>
      </w:hyperlink>
      <w:r w:rsidRPr="00897BEF">
        <w:rPr>
          <w:i w:val="0"/>
          <w:iCs w:val="0"/>
          <w:color w:val="auto"/>
        </w:rPr>
        <w:t xml:space="preserve"> deverão ser comunicados à autoridade nacional.</w:t>
      </w:r>
    </w:p>
    <w:p w14:paraId="24EBF5E6" w14:textId="12739F6E" w:rsidR="000B76DB" w:rsidRPr="00897BEF" w:rsidRDefault="000B76DB" w:rsidP="000B76DB">
      <w:pPr>
        <w:pStyle w:val="Nivel2"/>
        <w:spacing w:beforeLines="120" w:before="288" w:afterLines="120" w:after="288" w:line="312" w:lineRule="auto"/>
        <w:ind w:left="0" w:firstLine="567"/>
        <w:rPr>
          <w:color w:val="auto"/>
        </w:rPr>
      </w:pPr>
      <w:r w:rsidRPr="00897BEF">
        <w:rPr>
          <w:color w:val="auto"/>
        </w:rPr>
        <w:t xml:space="preserve">   </w:t>
      </w:r>
      <w:r w:rsidR="002E2AE4" w:rsidRPr="00897BEF">
        <w:rPr>
          <w:color w:val="auto"/>
        </w:rPr>
        <w:t>O Contratado</w:t>
      </w:r>
      <w:r w:rsidRPr="00897BEF">
        <w:rPr>
          <w:color w:val="auto"/>
        </w:rPr>
        <w:t xml:space="preserve"> deverá observar a Portaria</w:t>
      </w:r>
      <w:r w:rsidR="00A62C5C" w:rsidRPr="00897BEF">
        <w:rPr>
          <w:color w:val="auto"/>
        </w:rPr>
        <w:t xml:space="preserve"> DNIT</w:t>
      </w:r>
      <w:r w:rsidRPr="00897BEF">
        <w:rPr>
          <w:color w:val="auto"/>
        </w:rPr>
        <w:t xml:space="preserve"> 1.745 de 29 de março de 2021, que estabelece a Política de Segurança da Informação e Comunicações (POSIC) do DNIT, e suas normas complementares, devendo ainda: </w:t>
      </w:r>
    </w:p>
    <w:p w14:paraId="0B452ECE" w14:textId="77777777" w:rsidR="000B76DB" w:rsidRPr="00897BEF" w:rsidRDefault="000B76DB" w:rsidP="000B76DB">
      <w:pPr>
        <w:pStyle w:val="Nivel3"/>
        <w:ind w:left="1560"/>
        <w:rPr>
          <w:color w:val="auto"/>
          <w:lang w:eastAsia="en-US"/>
        </w:rPr>
      </w:pPr>
      <w:r w:rsidRPr="00897BEF">
        <w:rPr>
          <w:color w:val="auto"/>
          <w:lang w:eastAsia="en-US"/>
        </w:rPr>
        <w:t xml:space="preserve">  Tomar conhecimento da POSIC;</w:t>
      </w:r>
    </w:p>
    <w:p w14:paraId="78215BCA" w14:textId="77777777" w:rsidR="000B76DB" w:rsidRPr="00897BEF" w:rsidRDefault="000B76DB" w:rsidP="000B76DB">
      <w:pPr>
        <w:pStyle w:val="Nivel3"/>
        <w:ind w:left="1560"/>
        <w:rPr>
          <w:color w:val="auto"/>
          <w:lang w:eastAsia="en-US"/>
        </w:rPr>
      </w:pPr>
      <w:r w:rsidRPr="00897BEF">
        <w:rPr>
          <w:color w:val="auto"/>
          <w:lang w:eastAsia="en-US"/>
        </w:rPr>
        <w:t xml:space="preserve">  </w:t>
      </w:r>
      <w:proofErr w:type="spellStart"/>
      <w:r w:rsidRPr="00897BEF">
        <w:rPr>
          <w:color w:val="auto"/>
          <w:lang w:eastAsia="en-US"/>
        </w:rPr>
        <w:t>Fornecer</w:t>
      </w:r>
      <w:proofErr w:type="spellEnd"/>
      <w:r w:rsidRPr="00897BEF">
        <w:rPr>
          <w:color w:val="auto"/>
          <w:lang w:eastAsia="en-US"/>
        </w:rPr>
        <w:t xml:space="preserve"> listas atualizadas da documentação dos ativos, licenças, acordos ou direitos relacionados aos ativos de informação objetos do contrato; e</w:t>
      </w:r>
    </w:p>
    <w:p w14:paraId="32CB551C" w14:textId="77777777" w:rsidR="000B76DB" w:rsidRPr="00897BEF" w:rsidRDefault="000B76DB" w:rsidP="000B76DB">
      <w:pPr>
        <w:pStyle w:val="Nivel3"/>
        <w:ind w:left="1560"/>
        <w:rPr>
          <w:color w:val="auto"/>
          <w:lang w:eastAsia="en-US"/>
        </w:rPr>
      </w:pPr>
      <w:r w:rsidRPr="00897BEF">
        <w:rPr>
          <w:color w:val="auto"/>
          <w:lang w:eastAsia="en-US"/>
        </w:rPr>
        <w:t xml:space="preserve">  </w:t>
      </w:r>
      <w:proofErr w:type="spellStart"/>
      <w:r w:rsidRPr="00897BEF">
        <w:rPr>
          <w:color w:val="auto"/>
          <w:lang w:eastAsia="en-US"/>
        </w:rPr>
        <w:t>Fornecer</w:t>
      </w:r>
      <w:proofErr w:type="spellEnd"/>
      <w:r w:rsidRPr="00897BEF">
        <w:rPr>
          <w:color w:val="auto"/>
          <w:lang w:eastAsia="en-US"/>
        </w:rPr>
        <w:t xml:space="preserve"> toda a documentação dos sistemas, produtos, serviços relacionados às suas atividades.</w:t>
      </w:r>
    </w:p>
    <w:p w14:paraId="3D8CEF69" w14:textId="18862FB4" w:rsidR="000B76DB" w:rsidRPr="00897BEF" w:rsidRDefault="000B76DB" w:rsidP="000B76DB">
      <w:pPr>
        <w:pStyle w:val="Nivel2"/>
        <w:spacing w:beforeLines="120" w:before="288" w:afterLines="120" w:after="288" w:line="312" w:lineRule="auto"/>
        <w:ind w:left="0" w:firstLine="567"/>
        <w:rPr>
          <w:color w:val="auto"/>
        </w:rPr>
      </w:pPr>
      <w:r w:rsidRPr="00897BEF">
        <w:rPr>
          <w:color w:val="auto"/>
        </w:rPr>
        <w:t xml:space="preserve"> </w:t>
      </w:r>
      <w:r w:rsidR="002E2AE4" w:rsidRPr="00897BEF">
        <w:rPr>
          <w:color w:val="auto"/>
        </w:rPr>
        <w:t>O Contratado</w:t>
      </w:r>
      <w:r w:rsidRPr="00897BEF">
        <w:rPr>
          <w:color w:val="auto"/>
        </w:rPr>
        <w:t xml:space="preserve"> deverá divulgar as disposições contidas na POSIC e suas normas complementares aos seus empregados e prepostos envolvidos em atividades no DNIT, cabendo aos usuários:</w:t>
      </w:r>
    </w:p>
    <w:p w14:paraId="62C9599F" w14:textId="77777777" w:rsidR="000B76DB" w:rsidRPr="00897BEF" w:rsidRDefault="000B76DB" w:rsidP="000B76DB">
      <w:pPr>
        <w:pStyle w:val="Nivel3"/>
        <w:ind w:left="1560"/>
        <w:rPr>
          <w:color w:val="auto"/>
          <w:lang w:eastAsia="en-US"/>
        </w:rPr>
      </w:pPr>
      <w:r w:rsidRPr="00897BEF">
        <w:rPr>
          <w:color w:val="auto"/>
          <w:lang w:eastAsia="en-US"/>
        </w:rPr>
        <w:t xml:space="preserve">  Conhecer e cumprir todos os princípios, diretrizes e responsabilidades da POSIC, bem como os demais normativos e resoluções relacionados à SIC;</w:t>
      </w:r>
    </w:p>
    <w:p w14:paraId="618017BB" w14:textId="77777777" w:rsidR="000B76DB" w:rsidRPr="00897BEF" w:rsidRDefault="000B76DB" w:rsidP="000B76DB">
      <w:pPr>
        <w:pStyle w:val="Nivel3"/>
        <w:ind w:left="1560"/>
        <w:rPr>
          <w:color w:val="auto"/>
          <w:lang w:eastAsia="en-US"/>
        </w:rPr>
      </w:pPr>
      <w:r w:rsidRPr="00897BEF">
        <w:rPr>
          <w:color w:val="auto"/>
          <w:lang w:eastAsia="en-US"/>
        </w:rPr>
        <w:t xml:space="preserve">  Obedecer aos requisitos de controle especificados pelos gestores e custodiantes da informação; e</w:t>
      </w:r>
    </w:p>
    <w:p w14:paraId="2DA29759" w14:textId="0D90887D" w:rsidR="00A275E0" w:rsidRDefault="000B76DB" w:rsidP="00A275E0">
      <w:pPr>
        <w:pStyle w:val="Nivel3"/>
        <w:ind w:left="1560"/>
        <w:rPr>
          <w:color w:val="auto"/>
          <w:lang w:eastAsia="en-US"/>
        </w:rPr>
      </w:pPr>
      <w:r w:rsidRPr="00897BEF">
        <w:rPr>
          <w:color w:val="auto"/>
          <w:lang w:eastAsia="en-US"/>
        </w:rPr>
        <w:t xml:space="preserve">  Comunicar os incidentes que afetam a segurança dos ativos de informação e comunicações à ETIR.</w:t>
      </w:r>
    </w:p>
    <w:p w14:paraId="5A2EF392" w14:textId="77777777" w:rsidR="00930288" w:rsidRPr="00A275E0" w:rsidRDefault="00930288" w:rsidP="00930288">
      <w:pPr>
        <w:pStyle w:val="Nivel3"/>
        <w:numPr>
          <w:ilvl w:val="0"/>
          <w:numId w:val="0"/>
        </w:numPr>
        <w:ind w:left="1560"/>
        <w:rPr>
          <w:color w:val="auto"/>
          <w:lang w:eastAsia="en-US"/>
        </w:rPr>
      </w:pPr>
    </w:p>
    <w:p w14:paraId="32679830" w14:textId="45073434"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30" w:anchor="art92" w:history="1">
        <w:r w:rsidRPr="0097012A">
          <w:rPr>
            <w:rStyle w:val="Hyperlink"/>
          </w:rPr>
          <w:t>art. 92, XII e XIII</w:t>
        </w:r>
      </w:hyperlink>
      <w:r w:rsidRPr="0097012A">
        <w:t>)</w:t>
      </w:r>
    </w:p>
    <w:p w14:paraId="2637B0EF" w14:textId="1B95B590" w:rsidR="001C742F" w:rsidRPr="001C742F" w:rsidRDefault="00B641D5" w:rsidP="00475296">
      <w:pPr>
        <w:pStyle w:val="Nivel2"/>
      </w:pPr>
      <w:r w:rsidRPr="005C780A">
        <w:t>Não haverá exigência da garantia na contratação, conforme artigo 96 e seguintes da Lei nº 14.133, de 2021, haja vista</w:t>
      </w:r>
      <w:r w:rsidR="005C780A">
        <w:t xml:space="preserve"> </w:t>
      </w:r>
      <w:r w:rsidRPr="005C780A">
        <w:t>a natureza da contratação dos serviços (SOB DEMANDA)</w:t>
      </w:r>
      <w:r w:rsidR="001C742F" w:rsidRPr="001C742F">
        <w:t>. </w:t>
      </w:r>
    </w:p>
    <w:p w14:paraId="26A8D97C" w14:textId="68FBDE21" w:rsidR="00B96063" w:rsidRPr="0097012A" w:rsidRDefault="00B96063" w:rsidP="00446071">
      <w:pPr>
        <w:pStyle w:val="Nivel01"/>
        <w:rPr>
          <w:color w:val="FFFFFF" w:themeColor="background1"/>
        </w:rPr>
      </w:pPr>
      <w:r w:rsidRPr="0097012A">
        <w:t>CLÁUSULA DÉCIMA SEGUNDA – INFRAÇÕES E SANÇÕES ADMINISTRATIVAS (</w:t>
      </w:r>
      <w:hyperlink r:id="rId31" w:anchor="art92" w:history="1">
        <w:r w:rsidRPr="0097012A">
          <w:rPr>
            <w:rStyle w:val="Hyperlink"/>
          </w:rPr>
          <w:t>art. 92, XIV</w:t>
        </w:r>
      </w:hyperlink>
      <w:r w:rsidRPr="0097012A">
        <w:t>)</w:t>
      </w:r>
      <w:r w:rsidR="00B825B2">
        <w:t xml:space="preserve"> </w:t>
      </w:r>
    </w:p>
    <w:p w14:paraId="17119312" w14:textId="77777777" w:rsidR="00E956CA" w:rsidRDefault="00E956CA" w:rsidP="00E956CA">
      <w:pPr>
        <w:pStyle w:val="Nivel2"/>
      </w:pPr>
      <w:r>
        <w:t>Comete infração administrativa, nos termos da Lei n.º 14.133/2021, o contratado que:</w:t>
      </w:r>
    </w:p>
    <w:p w14:paraId="1843E79E" w14:textId="77777777" w:rsidR="00E956CA" w:rsidRDefault="00E956CA" w:rsidP="00E956CA">
      <w:pPr>
        <w:pStyle w:val="Nivel2"/>
        <w:numPr>
          <w:ilvl w:val="0"/>
          <w:numId w:val="0"/>
        </w:numPr>
        <w:ind w:left="1283"/>
      </w:pPr>
      <w:r>
        <w:t>a) der causa à inexecução parcial do contrato;</w:t>
      </w:r>
    </w:p>
    <w:p w14:paraId="00195638" w14:textId="77777777" w:rsidR="00E956CA" w:rsidRDefault="00E956CA" w:rsidP="00E956CA">
      <w:pPr>
        <w:pStyle w:val="Nivel2"/>
        <w:numPr>
          <w:ilvl w:val="0"/>
          <w:numId w:val="0"/>
        </w:numPr>
        <w:ind w:left="1283"/>
      </w:pPr>
      <w:r>
        <w:t>b) der causa à inexecução parcial do contrato que cause grave dano à Administração ou ao funcionamento dos serviços públicos ou ao interesse coletivo;</w:t>
      </w:r>
    </w:p>
    <w:p w14:paraId="670D5033" w14:textId="77777777" w:rsidR="00E956CA" w:rsidRDefault="00E956CA" w:rsidP="00E956CA">
      <w:pPr>
        <w:pStyle w:val="Nivel2"/>
        <w:numPr>
          <w:ilvl w:val="0"/>
          <w:numId w:val="0"/>
        </w:numPr>
        <w:ind w:left="1283"/>
      </w:pPr>
      <w:r>
        <w:t>c) der causa à inexecução total do contrato;</w:t>
      </w:r>
    </w:p>
    <w:p w14:paraId="04CA94AA" w14:textId="77777777" w:rsidR="00E956CA" w:rsidRDefault="00E956CA" w:rsidP="00E956CA">
      <w:pPr>
        <w:pStyle w:val="Nivel2"/>
        <w:numPr>
          <w:ilvl w:val="0"/>
          <w:numId w:val="0"/>
        </w:numPr>
        <w:ind w:left="1283"/>
      </w:pPr>
      <w:r>
        <w:t>d) ensejar o retardamento da execução ou da entrega do objeto da contratação sem motivo justificado;</w:t>
      </w:r>
    </w:p>
    <w:p w14:paraId="6AB60097" w14:textId="77777777" w:rsidR="00E956CA" w:rsidRDefault="00E956CA" w:rsidP="00E956CA">
      <w:pPr>
        <w:pStyle w:val="Nivel2"/>
        <w:numPr>
          <w:ilvl w:val="0"/>
          <w:numId w:val="0"/>
        </w:numPr>
        <w:ind w:left="1283"/>
      </w:pPr>
      <w:r>
        <w:t>e) apresentar documentação falsa ou prestar declaração falsa durante a execução do contrato;</w:t>
      </w:r>
    </w:p>
    <w:p w14:paraId="6341A1F5" w14:textId="77777777" w:rsidR="00E956CA" w:rsidRDefault="00E956CA" w:rsidP="00E956CA">
      <w:pPr>
        <w:pStyle w:val="Nivel2"/>
        <w:numPr>
          <w:ilvl w:val="0"/>
          <w:numId w:val="0"/>
        </w:numPr>
        <w:ind w:left="1283"/>
      </w:pPr>
      <w:r>
        <w:t>f) praticar ato fraudulento na execução do contrato;</w:t>
      </w:r>
    </w:p>
    <w:p w14:paraId="67EF0C91" w14:textId="77777777" w:rsidR="00E956CA" w:rsidRDefault="00E956CA" w:rsidP="00E956CA">
      <w:pPr>
        <w:pStyle w:val="Nivel2"/>
        <w:numPr>
          <w:ilvl w:val="0"/>
          <w:numId w:val="0"/>
        </w:numPr>
        <w:ind w:left="1283"/>
      </w:pPr>
      <w:r>
        <w:lastRenderedPageBreak/>
        <w:t>g) comportar-se de modo inidôneo ou cometer fraude de qualquer natureza;</w:t>
      </w:r>
    </w:p>
    <w:p w14:paraId="58C20B57" w14:textId="77777777" w:rsidR="00E956CA" w:rsidRDefault="00E956CA" w:rsidP="00E956CA">
      <w:pPr>
        <w:pStyle w:val="Nivel2"/>
        <w:numPr>
          <w:ilvl w:val="0"/>
          <w:numId w:val="0"/>
        </w:numPr>
        <w:ind w:left="1283"/>
      </w:pPr>
      <w:r>
        <w:t>h) praticar ato lesivo previsto no art. 5º da Lei nº 12.846, de 1º de agosto de 2013.</w:t>
      </w:r>
    </w:p>
    <w:p w14:paraId="2739DB54" w14:textId="77777777" w:rsidR="00E956CA" w:rsidRDefault="00E956CA" w:rsidP="00E956CA">
      <w:pPr>
        <w:pStyle w:val="Nivel2"/>
      </w:pPr>
      <w:r>
        <w:t>Serão aplicadas ao Contratado que incorrer nas infrações acima descritas as seguintes sanções:</w:t>
      </w:r>
    </w:p>
    <w:p w14:paraId="719FED5F" w14:textId="77777777" w:rsidR="00E956CA" w:rsidRDefault="00E956CA" w:rsidP="007E1389">
      <w:pPr>
        <w:pStyle w:val="Nivel3"/>
      </w:pPr>
      <w:r>
        <w:t>Advertência, quando o Contratado der causa à inexecução parcial do contrato, sempre que não se justificar a imposição de penalidade mais grave (art. 156, §2º, da Lei nº 14.133, de 2021);</w:t>
      </w:r>
    </w:p>
    <w:p w14:paraId="1F6236C5" w14:textId="77777777" w:rsidR="00E956CA" w:rsidRDefault="00E956CA" w:rsidP="007E1389">
      <w:pPr>
        <w:pStyle w:val="Nivel3"/>
      </w:pPr>
      <w:r>
        <w:t>Impedimento de licitar e contratar, quando praticadas as condutas descritas nas alíneas “b”, “c” e “d” do subitem acima deste Contrato, sempre que não se justificar a imposição de penalidade mais grave (art. 156, § 4º, da Lei nº 14.133, de 2021);</w:t>
      </w:r>
    </w:p>
    <w:p w14:paraId="15DBF4B7" w14:textId="77777777" w:rsidR="00E956CA" w:rsidRDefault="00E956CA" w:rsidP="007E1389">
      <w:pPr>
        <w:pStyle w:val="Nivel3"/>
      </w:pPr>
      <w:r>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3247DF75" w14:textId="77777777" w:rsidR="00E956CA" w:rsidRDefault="00E956CA" w:rsidP="007E1389">
      <w:pPr>
        <w:pStyle w:val="Nivel3"/>
      </w:pPr>
      <w:r>
        <w:t>Multa:</w:t>
      </w:r>
    </w:p>
    <w:p w14:paraId="0A545037" w14:textId="77777777" w:rsidR="00E956CA" w:rsidRDefault="00E956CA" w:rsidP="00C31051">
      <w:pPr>
        <w:pStyle w:val="Nivel4"/>
      </w:pPr>
      <w:r>
        <w:t>moratória de 0,5% (cinco por cento) por dia de atraso injustificado sobre o valor da parcela inadimplida, até o limite de 10 (dez) dias;</w:t>
      </w:r>
    </w:p>
    <w:p w14:paraId="5F96171C" w14:textId="77777777" w:rsidR="00E956CA" w:rsidRDefault="00E956CA" w:rsidP="00C31051">
      <w:pPr>
        <w:pStyle w:val="Nivel4"/>
      </w:pPr>
      <w:r>
        <w:t>Moratória de 0,07% (sete centésimos por cento) por dia de atraso injustificado sobre o valor total do contrato, até o máximo de 2% (dois por cento), pela inobservância do prazo fixado para apresentação, suplementação ou reposição da garantia;</w:t>
      </w:r>
    </w:p>
    <w:p w14:paraId="1C0171CE" w14:textId="77777777" w:rsidR="00E956CA" w:rsidRDefault="00E956CA" w:rsidP="00C31051">
      <w:pPr>
        <w:pStyle w:val="Nivel4"/>
      </w:pPr>
      <w: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779D23" w14:textId="77777777" w:rsidR="00E956CA" w:rsidRDefault="00E956CA" w:rsidP="00C31051">
      <w:pPr>
        <w:pStyle w:val="Nivel4"/>
      </w:pPr>
      <w:r>
        <w:t>Compensatória, para as infrações descritas acima alíneas “e” a “h” de 5% (cinco por cento) a 15% (quinze por cento) do valor da contratação.</w:t>
      </w:r>
    </w:p>
    <w:p w14:paraId="4DD4357C" w14:textId="77777777" w:rsidR="00E956CA" w:rsidRDefault="00E956CA" w:rsidP="00C31051">
      <w:pPr>
        <w:pStyle w:val="Nivel4"/>
      </w:pPr>
      <w:r>
        <w:t>Compensatória, para a inexecução total do contrato prevista acima na alínea “c”, de 5% (cinco por cento) a 15% (quinze por cento) do valor da contratação.</w:t>
      </w:r>
    </w:p>
    <w:p w14:paraId="6114B3EE" w14:textId="77777777" w:rsidR="00E956CA" w:rsidRDefault="00E956CA" w:rsidP="00C31051">
      <w:pPr>
        <w:pStyle w:val="Nivel4"/>
      </w:pPr>
      <w:r>
        <w:t>Compensatória, para a infração descrita acima na alínea “b”, de 5% (cinco por cento) a 15% (quinze por cento) do valor da contratação.</w:t>
      </w:r>
    </w:p>
    <w:p w14:paraId="7247A226" w14:textId="77777777" w:rsidR="00E956CA" w:rsidRDefault="00E956CA" w:rsidP="00C31051">
      <w:pPr>
        <w:pStyle w:val="Nivel4"/>
      </w:pPr>
      <w:r>
        <w:t>Compensatória, em substituição à multa moratória para a infração descrita acima na alínea “d”, de 5% (cinco por cento) a 15% (quinze por cento) do valor da contratação.</w:t>
      </w:r>
    </w:p>
    <w:p w14:paraId="41249333" w14:textId="77777777" w:rsidR="00E956CA" w:rsidRDefault="00E956CA" w:rsidP="00C31051">
      <w:pPr>
        <w:pStyle w:val="Nivel4"/>
      </w:pPr>
      <w:r>
        <w:t>Compensatória, para a infração descrita acima na alínea “a”, de 5% (cinco por cento) a 15% (quinze por cento) do valor da contratação.</w:t>
      </w:r>
    </w:p>
    <w:p w14:paraId="332FEE0F" w14:textId="76DA5993" w:rsidR="00E956CA" w:rsidRDefault="00E956CA" w:rsidP="00E956CA">
      <w:pPr>
        <w:pStyle w:val="Nivel2"/>
      </w:pPr>
      <w:r>
        <w:t xml:space="preserve">A aplicação das sanções previstas </w:t>
      </w:r>
      <w:r w:rsidR="008505B0">
        <w:t>neste Contrato</w:t>
      </w:r>
      <w:r>
        <w:t xml:space="preserve"> não exclui, em hipótese alguma, a obrigação de reparação integral do dano causado ao Contratante.</w:t>
      </w:r>
    </w:p>
    <w:p w14:paraId="50CC89D1" w14:textId="623C8EC0" w:rsidR="00E956CA" w:rsidRDefault="00E956CA" w:rsidP="00E956CA">
      <w:pPr>
        <w:pStyle w:val="Nivel2"/>
      </w:pPr>
      <w:r>
        <w:t xml:space="preserve">Todas as sanções previstas </w:t>
      </w:r>
      <w:r w:rsidR="008505B0">
        <w:t>neste Contrato</w:t>
      </w:r>
      <w:r>
        <w:t xml:space="preserve"> poderão ser aplicadas cumulativamente com a multa.</w:t>
      </w:r>
    </w:p>
    <w:p w14:paraId="51D004FF" w14:textId="77777777" w:rsidR="00E956CA" w:rsidRDefault="00E956CA" w:rsidP="00E956CA">
      <w:pPr>
        <w:pStyle w:val="Nivel2"/>
      </w:pPr>
      <w:r>
        <w:t>Antes da aplicação da multa será facultada a defesa do interessado no prazo de 15 (quinze) dias úteis, contado da data de sua intimação.</w:t>
      </w:r>
    </w:p>
    <w:p w14:paraId="345C7DF5" w14:textId="77777777" w:rsidR="00E956CA" w:rsidRDefault="00E956CA" w:rsidP="00E956CA">
      <w:pPr>
        <w:pStyle w:val="Nivel2"/>
      </w:pPr>
      <w:r>
        <w:lastRenderedPageBreak/>
        <w:t>Se a multa aplicada e as indenizações cabíveis forem superiores ao valor do pagamento eventualmente devido pelo Contratante ao Contratado, além da perda desse valor, a diferença será descontada da garantia prestada ou será cobrada judicialmente.</w:t>
      </w:r>
    </w:p>
    <w:p w14:paraId="5B58F93E" w14:textId="77777777" w:rsidR="00E956CA" w:rsidRDefault="00E956CA" w:rsidP="00E956CA">
      <w:pPr>
        <w:pStyle w:val="Nivel2"/>
      </w:pPr>
      <w:r>
        <w:t>A multa poderá ser recolhida administrativamente no prazo máximo de 10 (dez) dias, a contar da data do recebimento da comunicação enviada pela autoridade competente.</w:t>
      </w:r>
    </w:p>
    <w:p w14:paraId="7F5EA62C" w14:textId="77777777" w:rsidR="00E956CA" w:rsidRDefault="00E956CA" w:rsidP="00E956CA">
      <w:pPr>
        <w:pStyle w:val="Nivel2"/>
      </w:pPr>
      <w: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D19E057" w14:textId="77777777" w:rsidR="00E956CA" w:rsidRDefault="00E956CA" w:rsidP="00896E56">
      <w:pPr>
        <w:pStyle w:val="Nivel3"/>
      </w:pPr>
      <w:r>
        <w:t>Para a garantia da ampla defesa e contraditório, as notificações serão enviadas eletronicamente para os endereços de e-mail informados na proposta comercial, bem como os cadastrados pela empresa no SICAF.</w:t>
      </w:r>
    </w:p>
    <w:p w14:paraId="14C05B46" w14:textId="77777777" w:rsidR="00E956CA" w:rsidRDefault="00E956CA" w:rsidP="00896E56">
      <w:pPr>
        <w:pStyle w:val="Nivel3"/>
      </w:pPr>
      <w:r>
        <w:t xml:space="preserve">Os endereços de e-mail informados na proposta comercial e/ou cadastrados no </w:t>
      </w:r>
      <w:proofErr w:type="spellStart"/>
      <w:r>
        <w:t>Sicaf</w:t>
      </w:r>
      <w:proofErr w:type="spellEnd"/>
      <w:r>
        <w:t xml:space="preserve"> serão considerados de uso contínuo da empresa, não cabendo alegação de desconhecimento das comunicações a eles comprovadamente enviadas.</w:t>
      </w:r>
    </w:p>
    <w:p w14:paraId="327A5509" w14:textId="77777777" w:rsidR="00E956CA" w:rsidRDefault="00E956CA" w:rsidP="00FE096D">
      <w:pPr>
        <w:pStyle w:val="Nivel2"/>
      </w:pPr>
      <w:r>
        <w:t>Na aplicação das sanções serão considerados:</w:t>
      </w:r>
    </w:p>
    <w:p w14:paraId="1A1D147C" w14:textId="77777777" w:rsidR="00E956CA" w:rsidRDefault="00E956CA" w:rsidP="00E54399">
      <w:pPr>
        <w:pStyle w:val="Nivel3"/>
      </w:pPr>
      <w:r>
        <w:t>a natureza e a gravidade da infração cometida;</w:t>
      </w:r>
    </w:p>
    <w:p w14:paraId="68A7A732" w14:textId="77777777" w:rsidR="00E956CA" w:rsidRDefault="00E956CA" w:rsidP="00E54399">
      <w:pPr>
        <w:pStyle w:val="Nivel3"/>
      </w:pPr>
      <w:r>
        <w:t>as peculiaridades do caso concreto;</w:t>
      </w:r>
    </w:p>
    <w:p w14:paraId="02C61451" w14:textId="77777777" w:rsidR="00E956CA" w:rsidRDefault="00E956CA" w:rsidP="00E54399">
      <w:pPr>
        <w:pStyle w:val="Nivel3"/>
      </w:pPr>
      <w:r>
        <w:t>as circunstâncias agravantes ou atenuantes;</w:t>
      </w:r>
    </w:p>
    <w:p w14:paraId="0406112A" w14:textId="77777777" w:rsidR="00E956CA" w:rsidRDefault="00E956CA" w:rsidP="00E54399">
      <w:pPr>
        <w:pStyle w:val="Nivel3"/>
      </w:pPr>
      <w:r>
        <w:t>os danos que dela provierem para o Contratante; e</w:t>
      </w:r>
    </w:p>
    <w:p w14:paraId="77CD3267" w14:textId="77777777" w:rsidR="00E956CA" w:rsidRDefault="00E956CA" w:rsidP="00E54399">
      <w:pPr>
        <w:pStyle w:val="Nivel3"/>
      </w:pPr>
      <w:r>
        <w:t>a implantação ou o aperfeiçoamento de programa de integridade, conforme normas e orientações dos órgãos de controle.</w:t>
      </w:r>
    </w:p>
    <w:p w14:paraId="16138875" w14:textId="77777777" w:rsidR="00E956CA" w:rsidRDefault="00E956CA" w:rsidP="00E956CA">
      <w:pPr>
        <w:pStyle w:val="Nivel2"/>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6669C31" w14:textId="70ADA2F9" w:rsidR="00E956CA" w:rsidRDefault="00E956CA" w:rsidP="00E956CA">
      <w:pPr>
        <w:pStyle w:val="Nivel2"/>
      </w:pPr>
      <w:r>
        <w:t xml:space="preserve">A personalidade jurídica do Contratado poderá ser desconsiderada sempre que utilizada com abuso do direito para facilitar, encobrir ou dissimular a prática dos atos ilícitos previstos </w:t>
      </w:r>
      <w:r w:rsidR="008505B0">
        <w:t>neste Contrato</w:t>
      </w:r>
      <w: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982B34F" w14:textId="77777777" w:rsidR="00E956CA" w:rsidRDefault="00E956CA" w:rsidP="00E956CA">
      <w:pPr>
        <w:pStyle w:val="Nivel2"/>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6259752" w14:textId="77777777" w:rsidR="00E956CA" w:rsidRDefault="00E956CA" w:rsidP="00E956CA">
      <w:pPr>
        <w:pStyle w:val="Nivel2"/>
      </w:pPr>
      <w:r>
        <w:t>As sanções de impedimento de licitar e contratar e declaração de inidoneidade para licitar ou contratar são passíveis de reabilitação na forma do art. 163 da Lei nº 14.133, de 2021.</w:t>
      </w:r>
    </w:p>
    <w:p w14:paraId="0DFED089" w14:textId="0023A757" w:rsidR="00E5304D" w:rsidRDefault="00E956CA" w:rsidP="00C62569">
      <w:pPr>
        <w:pStyle w:val="Nivel2"/>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w:t>
      </w:r>
      <w:r>
        <w:lastRenderedPageBreak/>
        <w:t>contrato ou de outros contratos administrativos que o Contratado possua com o mesmo órgão ora</w:t>
      </w:r>
      <w:r w:rsidR="003E2462">
        <w:t xml:space="preserve"> </w:t>
      </w:r>
      <w:r>
        <w:t>Contratante, na forma da Instrução Normativa SEGES/ME nº 26, de 13 de abril de 2022.</w:t>
      </w:r>
    </w:p>
    <w:p w14:paraId="5B6E1291" w14:textId="77777777" w:rsidR="00984264" w:rsidRPr="0097460F" w:rsidRDefault="00984264" w:rsidP="00984264">
      <w:pPr>
        <w:pStyle w:val="Nivel2"/>
        <w:numPr>
          <w:ilvl w:val="0"/>
          <w:numId w:val="0"/>
        </w:numPr>
        <w:ind w:left="1142"/>
        <w:rPr>
          <w:color w:val="auto"/>
        </w:rPr>
      </w:pPr>
    </w:p>
    <w:p w14:paraId="61343517" w14:textId="10A0A1AE" w:rsidR="00B96063" w:rsidRPr="0097460F" w:rsidRDefault="00B96063" w:rsidP="00AB48EC">
      <w:pPr>
        <w:pStyle w:val="Nivel01"/>
        <w:spacing w:before="120" w:afterLines="120" w:after="288" w:line="312" w:lineRule="auto"/>
        <w:ind w:left="0" w:firstLine="0"/>
      </w:pPr>
      <w:r w:rsidRPr="0097460F">
        <w:t>CLÁUSULA DÉCIMA TERCEIRA – DA EXTINÇÃO CONTRATUAL (</w:t>
      </w:r>
      <w:hyperlink r:id="rId32" w:anchor="art92" w:history="1">
        <w:r w:rsidRPr="0097460F">
          <w:rPr>
            <w:rStyle w:val="Hyperlink"/>
            <w:color w:val="auto"/>
          </w:rPr>
          <w:t>art. 92, XIX</w:t>
        </w:r>
      </w:hyperlink>
      <w:r w:rsidRPr="0097460F">
        <w:t>)</w:t>
      </w:r>
      <w:r w:rsidR="001F7166" w:rsidRPr="0097460F">
        <w:t xml:space="preserve"> </w:t>
      </w:r>
    </w:p>
    <w:p w14:paraId="249721AA" w14:textId="77777777" w:rsidR="00563DFC" w:rsidRPr="00057068" w:rsidRDefault="00563DFC" w:rsidP="00563DFC">
      <w:pPr>
        <w:pStyle w:val="Nivel2"/>
        <w:spacing w:afterLines="120" w:after="288" w:line="312" w:lineRule="auto"/>
        <w:ind w:left="0" w:firstLine="709"/>
        <w:rPr>
          <w:iCs/>
          <w:color w:val="auto"/>
        </w:rPr>
      </w:pPr>
      <w:r w:rsidRPr="00057068">
        <w:rPr>
          <w:iCs/>
          <w:color w:val="auto"/>
        </w:rPr>
        <w:t>O contrato se extingue quando vencido o prazo nele estipulado, independentemente de terem sido cumpridas ou não as obrigações de ambas as partes contraentes.</w:t>
      </w:r>
    </w:p>
    <w:p w14:paraId="54F34189" w14:textId="77777777" w:rsidR="00563DFC" w:rsidRPr="00057068" w:rsidRDefault="00563DFC" w:rsidP="00563DFC">
      <w:pPr>
        <w:pStyle w:val="Nivel2"/>
        <w:spacing w:afterLines="120" w:after="288" w:line="312" w:lineRule="auto"/>
        <w:ind w:left="0" w:firstLine="709"/>
        <w:rPr>
          <w:iCs/>
          <w:color w:val="auto"/>
        </w:rPr>
      </w:pPr>
      <w:r w:rsidRPr="00057068">
        <w:rPr>
          <w:iCs/>
          <w:color w:val="auto"/>
        </w:rPr>
        <w:t>O contrato pode ser extinto antes do prazo nele fixado, sem ônus para o Contratante, quando esta não dispuser de créditos orçamentários para sua continuidade ou quando entender que o contrato não mais lhe oferece vantagem.</w:t>
      </w:r>
    </w:p>
    <w:p w14:paraId="13260940" w14:textId="77777777" w:rsidR="00563DFC" w:rsidRPr="00057068" w:rsidRDefault="00563DFC" w:rsidP="00563DFC">
      <w:pPr>
        <w:pStyle w:val="Nivel2"/>
        <w:spacing w:afterLines="120" w:after="288" w:line="312" w:lineRule="auto"/>
        <w:ind w:left="0" w:firstLine="709"/>
        <w:rPr>
          <w:iCs/>
          <w:color w:val="auto"/>
        </w:rPr>
      </w:pPr>
      <w:r w:rsidRPr="00057068">
        <w:rPr>
          <w:iCs/>
          <w:color w:val="auto"/>
        </w:rPr>
        <w:t>A extinção nesta hipótese ocorrerá na próxima data de aniversário do contrato, desde que haja a notificação do Contratado pelo Contratante nesse sentido com pelo menos 2 (dois) meses de antecedência desse dia.</w:t>
      </w:r>
    </w:p>
    <w:p w14:paraId="353DA5FB" w14:textId="77777777" w:rsidR="00563DFC" w:rsidRPr="00057068" w:rsidRDefault="00563DFC" w:rsidP="00563DFC">
      <w:pPr>
        <w:pStyle w:val="Nivel2"/>
        <w:spacing w:afterLines="120" w:after="288" w:line="312" w:lineRule="auto"/>
        <w:ind w:left="0" w:firstLine="709"/>
        <w:rPr>
          <w:iCs/>
          <w:color w:val="auto"/>
        </w:rPr>
      </w:pPr>
      <w:r w:rsidRPr="00057068">
        <w:rPr>
          <w:iCs/>
          <w:color w:val="auto"/>
        </w:rPr>
        <w:t>Caso a notificação da não-continuidade do contrato de que trata este subitem ocorra com menos de 2 (dois) meses da data de aniversário, a extinção contratual ocorrerá após 2 (dois) meses da data da comunicação.</w:t>
      </w:r>
    </w:p>
    <w:p w14:paraId="19155DD6" w14:textId="77777777" w:rsidR="00563DFC" w:rsidRPr="00057068" w:rsidRDefault="00563DFC" w:rsidP="00563DFC">
      <w:pPr>
        <w:pStyle w:val="Nivel2"/>
        <w:spacing w:afterLines="120" w:after="288" w:line="312" w:lineRule="auto"/>
        <w:ind w:left="0" w:firstLine="709"/>
        <w:rPr>
          <w:iCs/>
        </w:rPr>
      </w:pPr>
      <w:r w:rsidRPr="00057068">
        <w:rPr>
          <w:iCs/>
        </w:rPr>
        <w:t xml:space="preserve">O contrato pode ser extinto antes de cumpridas as obrigações nele estipuladas, ou antes do prazo nele fixado, por algum dos motivos previstos no </w:t>
      </w:r>
      <w:hyperlink r:id="rId33" w:anchor="art137" w:history="1">
        <w:r w:rsidRPr="00057068">
          <w:rPr>
            <w:rStyle w:val="Hyperlink"/>
            <w:iCs/>
          </w:rPr>
          <w:t>artigo 137 da Lei nº 14.133/21</w:t>
        </w:r>
      </w:hyperlink>
      <w:r w:rsidRPr="00057068">
        <w:rPr>
          <w:iCs/>
        </w:rPr>
        <w:t xml:space="preserve">, bem como amigavelmente, </w:t>
      </w:r>
      <w:r w:rsidRPr="00057068">
        <w:rPr>
          <w:iCs/>
          <w:color w:val="000000" w:themeColor="text1"/>
        </w:rPr>
        <w:t>assegurados o contraditório e a ampla defesa</w:t>
      </w:r>
      <w:r w:rsidRPr="00057068">
        <w:rPr>
          <w:iCs/>
        </w:rPr>
        <w:t>.</w:t>
      </w:r>
    </w:p>
    <w:p w14:paraId="63BD9170" w14:textId="77777777" w:rsidR="00563DFC" w:rsidRPr="0097012A" w:rsidRDefault="00563DFC" w:rsidP="00563DFC">
      <w:pPr>
        <w:pStyle w:val="Nivel3"/>
        <w:spacing w:afterLines="120" w:after="288" w:line="312" w:lineRule="auto"/>
        <w:ind w:left="170" w:firstLine="709"/>
      </w:pPr>
      <w:r w:rsidRPr="0097012A">
        <w:t xml:space="preserve">Nesta hipótese, aplicam-se também os </w:t>
      </w:r>
      <w:hyperlink r:id="rId34" w:anchor="art138" w:history="1">
        <w:r w:rsidRPr="0097012A">
          <w:rPr>
            <w:rStyle w:val="Hyperlink"/>
          </w:rPr>
          <w:t>artigos 138 e 139</w:t>
        </w:r>
      </w:hyperlink>
      <w:r w:rsidRPr="0097012A">
        <w:t xml:space="preserve"> da mesma Lei.</w:t>
      </w:r>
    </w:p>
    <w:p w14:paraId="7A816674" w14:textId="77777777" w:rsidR="00563DFC" w:rsidRPr="0097012A" w:rsidRDefault="00563DFC" w:rsidP="00563DFC">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1445824" w14:textId="77777777" w:rsidR="00563DFC" w:rsidRPr="0097012A" w:rsidRDefault="00563DFC" w:rsidP="00563DFC">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45F63B6A" w14:textId="77777777" w:rsidR="00563DFC" w:rsidRPr="0097012A" w:rsidRDefault="00563DFC" w:rsidP="00563DFC">
      <w:pPr>
        <w:pStyle w:val="Nivel2"/>
        <w:spacing w:afterLines="120" w:after="288" w:line="312" w:lineRule="auto"/>
        <w:ind w:left="0" w:firstLine="709"/>
      </w:pPr>
      <w:r w:rsidRPr="0097012A">
        <w:t>O termo de rescisão, sempre que possível, será precedido:</w:t>
      </w:r>
    </w:p>
    <w:p w14:paraId="12521F49" w14:textId="77777777" w:rsidR="00563DFC" w:rsidRPr="0097012A" w:rsidRDefault="00563DFC" w:rsidP="00563DFC">
      <w:pPr>
        <w:pStyle w:val="Nivel3"/>
        <w:spacing w:afterLines="120" w:after="288" w:line="312" w:lineRule="auto"/>
        <w:ind w:left="170" w:firstLine="709"/>
      </w:pPr>
      <w:r w:rsidRPr="0097012A">
        <w:t>Balanço dos eventos contratuais já cumpridos ou parcialmente cumpridos;</w:t>
      </w:r>
    </w:p>
    <w:p w14:paraId="7386FBD3" w14:textId="77777777" w:rsidR="00563DFC" w:rsidRPr="0097012A" w:rsidRDefault="00563DFC" w:rsidP="00563DFC">
      <w:pPr>
        <w:pStyle w:val="Nivel3"/>
        <w:spacing w:afterLines="120" w:after="288" w:line="312" w:lineRule="auto"/>
        <w:ind w:left="170" w:firstLine="709"/>
      </w:pPr>
      <w:r w:rsidRPr="0097012A">
        <w:t>Relação dos pagamentos já efetuados e ainda devidos;</w:t>
      </w:r>
    </w:p>
    <w:p w14:paraId="1C77B25C" w14:textId="77777777" w:rsidR="00563DFC" w:rsidRPr="0097012A" w:rsidRDefault="00563DFC" w:rsidP="00563DFC">
      <w:pPr>
        <w:pStyle w:val="Nivel3"/>
        <w:spacing w:afterLines="120" w:after="288" w:line="312" w:lineRule="auto"/>
        <w:ind w:left="170" w:firstLine="709"/>
      </w:pPr>
      <w:r w:rsidRPr="0097012A">
        <w:t>Indenizações e multas.</w:t>
      </w:r>
    </w:p>
    <w:p w14:paraId="6251046B" w14:textId="37022BB2" w:rsidR="000A57FA" w:rsidRPr="0097012A" w:rsidRDefault="00563DFC" w:rsidP="00563DFC">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35"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000D4C01" w:rsidRPr="0097012A">
        <w:t xml:space="preserve"> </w:t>
      </w:r>
    </w:p>
    <w:p w14:paraId="06735A2A" w14:textId="634BDC01" w:rsidR="00B96063" w:rsidRPr="0097012A" w:rsidRDefault="00B96063" w:rsidP="00AB48EC">
      <w:pPr>
        <w:pStyle w:val="Nivel01"/>
        <w:spacing w:before="120" w:afterLines="120" w:after="288" w:line="312" w:lineRule="auto"/>
        <w:ind w:left="0" w:firstLine="0"/>
        <w:rPr>
          <w:color w:val="FFFFFF" w:themeColor="background1"/>
        </w:rPr>
      </w:pPr>
      <w:r w:rsidRPr="0097012A">
        <w:lastRenderedPageBreak/>
        <w:t>CLÁUSULA DÉCIMA QUARTA – DOTAÇÃO ORÇAMENTÁRIA (</w:t>
      </w:r>
      <w:hyperlink r:id="rId36" w:anchor="art92" w:history="1">
        <w:r w:rsidRPr="0097012A">
          <w:rPr>
            <w:rStyle w:val="Hyperlink"/>
          </w:rPr>
          <w:t>art. 92, VIII</w:t>
        </w:r>
      </w:hyperlink>
      <w:r w:rsidRPr="0097012A">
        <w:t>)</w:t>
      </w:r>
    </w:p>
    <w:p w14:paraId="579FBAB7" w14:textId="0E90A1CD" w:rsidR="00985C3E" w:rsidRPr="00057068" w:rsidRDefault="00985C3E" w:rsidP="00057068">
      <w:pPr>
        <w:pStyle w:val="Nivel2"/>
        <w:spacing w:afterLines="120" w:after="288" w:line="312" w:lineRule="auto"/>
        <w:ind w:left="0" w:firstLine="709"/>
      </w:pPr>
      <w:r w:rsidRPr="00057068">
        <w:t>As despesas decorrentes da presente contratação correrão à conta de recursos específicos no Orçamento Geral da União.</w:t>
      </w:r>
    </w:p>
    <w:p w14:paraId="556C9FE9" w14:textId="3EE56B64" w:rsidR="00985C3E" w:rsidRPr="00057068" w:rsidRDefault="00985C3E" w:rsidP="00057068">
      <w:pPr>
        <w:pStyle w:val="Nivel2"/>
        <w:spacing w:afterLines="120" w:after="288" w:line="312" w:lineRule="auto"/>
        <w:ind w:left="0" w:firstLine="709"/>
      </w:pPr>
      <w:r w:rsidRPr="00057068">
        <w:t>A contratação será atendida pela seguinte dotação: UGR 393029, Gestão 39252, Programa de Trabalho (PT) 26122003220000001, Programa de trabalho resumido (PTRES) 173905, Natureza de Despesa (ND) 339039, Sub</w:t>
      </w:r>
      <w:r w:rsidR="00494779" w:rsidRPr="00057068">
        <w:t xml:space="preserve"> </w:t>
      </w:r>
      <w:r w:rsidRPr="00057068">
        <w:t>Elemento 41 (Despesas com Fornecimento de Alimentação), Programa 0032, Projeto/atividade 2000, Identificador de Resultado Primário (ID) 02, Fonte 10000000, Nota de Empenho: a definir.</w:t>
      </w:r>
    </w:p>
    <w:p w14:paraId="4838953A" w14:textId="0255ADC1" w:rsidR="00B96063" w:rsidRPr="00057068" w:rsidRDefault="00985C3E" w:rsidP="00057068">
      <w:pPr>
        <w:pStyle w:val="Nivel2"/>
        <w:spacing w:afterLines="120" w:after="288" w:line="312" w:lineRule="auto"/>
        <w:ind w:left="0" w:firstLine="709"/>
      </w:pPr>
      <w:r w:rsidRPr="00057068">
        <w:t>A dotação relativa aos exercícios financeiros subsequentes será indicada após aprovação da Lei Orçamentária respectiva e liberação dos créditos correspondentes, mediante apostilamento</w:t>
      </w:r>
      <w:r w:rsidR="00B96063" w:rsidRPr="00057068">
        <w:t>.</w:t>
      </w:r>
    </w:p>
    <w:p w14:paraId="5F99FBD9" w14:textId="77777777" w:rsidR="008041BC" w:rsidRPr="004A2F2E" w:rsidRDefault="008041BC" w:rsidP="008041BC">
      <w:pPr>
        <w:pStyle w:val="Nvel2-Red"/>
        <w:numPr>
          <w:ilvl w:val="0"/>
          <w:numId w:val="0"/>
        </w:numPr>
        <w:ind w:left="1283"/>
        <w:rPr>
          <w:i w:val="0"/>
          <w:iCs w:val="0"/>
          <w:color w:val="auto"/>
        </w:rPr>
      </w:pP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37" w:anchor="art92" w:history="1">
        <w:r w:rsidRPr="0097012A">
          <w:rPr>
            <w:rStyle w:val="Hyperlink"/>
          </w:rPr>
          <w:t>art. 92, III</w:t>
        </w:r>
      </w:hyperlink>
      <w:r w:rsidRPr="0097012A">
        <w:t>)</w:t>
      </w:r>
    </w:p>
    <w:p w14:paraId="344D0729" w14:textId="60E2A567" w:rsidR="00B96063" w:rsidRPr="0097012A" w:rsidRDefault="00B96063" w:rsidP="00AB48EC">
      <w:pPr>
        <w:pStyle w:val="Nivel2"/>
        <w:spacing w:afterLines="120" w:after="288" w:line="312" w:lineRule="auto"/>
        <w:ind w:left="0" w:firstLine="709"/>
      </w:pPr>
      <w:r w:rsidRPr="0097012A">
        <w:t xml:space="preserve">Os casos omissos serão decididos pelo </w:t>
      </w:r>
      <w:r w:rsidR="00B42F75">
        <w:t>Contratante</w:t>
      </w:r>
      <w:r w:rsidRPr="0097012A">
        <w:t xml:space="preserve">, segundo as disposições contidas na </w:t>
      </w:r>
      <w:hyperlink r:id="rId38" w:history="1">
        <w:r w:rsidRPr="0097012A">
          <w:rPr>
            <w:rStyle w:val="Hyperlink"/>
          </w:rPr>
          <w:t>Lei nº 14.133, de 2021</w:t>
        </w:r>
      </w:hyperlink>
      <w:r w:rsidRPr="0097012A">
        <w:t xml:space="preserve">, e demais normas federais aplicáveis e, subsidiariamente, segundo as disposições contidas na </w:t>
      </w:r>
      <w:hyperlink r:id="rId39" w:history="1">
        <w:r w:rsidRPr="0097012A">
          <w:rPr>
            <w:rStyle w:val="Hyperlink"/>
          </w:rPr>
          <w:t>Lei nº 8.078, de 1990 – Código de Defesa do Consumidor</w:t>
        </w:r>
      </w:hyperlink>
      <w:r w:rsidRPr="0097012A">
        <w:t xml:space="preserve"> – e normas e princípios gerais dos contratos.</w:t>
      </w:r>
    </w:p>
    <w:p w14:paraId="77AAC926" w14:textId="75D09C48"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77A2EA8D" w14:textId="77777777" w:rsidR="001A2E82" w:rsidRPr="0097012A" w:rsidRDefault="001A2E82" w:rsidP="001A2E82">
      <w:pPr>
        <w:pStyle w:val="Nivel2"/>
        <w:spacing w:afterLines="120" w:after="288" w:line="312" w:lineRule="auto"/>
        <w:ind w:left="0" w:firstLine="709"/>
      </w:pPr>
      <w:r w:rsidRPr="0097012A">
        <w:t xml:space="preserve">Eventuais alterações contratuais reger-se-ão pela disciplina dos </w:t>
      </w:r>
      <w:hyperlink r:id="rId40" w:anchor="art124" w:history="1">
        <w:proofErr w:type="spellStart"/>
        <w:r w:rsidRPr="0097012A">
          <w:rPr>
            <w:rStyle w:val="Hyperlink"/>
          </w:rPr>
          <w:t>arts</w:t>
        </w:r>
        <w:proofErr w:type="spellEnd"/>
        <w:r w:rsidRPr="0097012A">
          <w:rPr>
            <w:rStyle w:val="Hyperlink"/>
          </w:rPr>
          <w:t>. 124 e seguintes da Lei nº 14.133, de 2021</w:t>
        </w:r>
      </w:hyperlink>
      <w:r w:rsidRPr="0097012A">
        <w:t>.</w:t>
      </w:r>
    </w:p>
    <w:p w14:paraId="400D2141" w14:textId="77777777" w:rsidR="001A2E82" w:rsidRPr="0097012A" w:rsidRDefault="001A2E82" w:rsidP="001A2E82">
      <w:pPr>
        <w:pStyle w:val="Nivel2"/>
        <w:spacing w:afterLines="120" w:after="288" w:line="312" w:lineRule="auto"/>
        <w:ind w:left="0" w:firstLine="709"/>
      </w:pPr>
      <w:r w:rsidRPr="0097012A">
        <w:t xml:space="preserve">O </w:t>
      </w:r>
      <w:r>
        <w:t>Contratado</w:t>
      </w:r>
      <w:r w:rsidRPr="0097012A">
        <w:t xml:space="preserve"> é obrigado a aceitar, nas mesmas condições contratuais, os acréscimos ou supressões que se fizerem necessários, até o limite de 25% (vinte e cinco por cento) do valor inicial atualizado do contrato.</w:t>
      </w:r>
    </w:p>
    <w:p w14:paraId="2AB3C3DF" w14:textId="157A056C" w:rsidR="009C0F4E" w:rsidRDefault="001A2E82" w:rsidP="001A2E82">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41" w:anchor="art136" w:history="1">
        <w:r w:rsidRPr="0097012A">
          <w:rPr>
            <w:rStyle w:val="Hyperlink"/>
          </w:rPr>
          <w:t>art. 136 da Lei nº 14.133, de 2021</w:t>
        </w:r>
      </w:hyperlink>
      <w:r w:rsidRPr="0097012A">
        <w:t>.</w:t>
      </w:r>
      <w:r w:rsidR="007815DA">
        <w:t>.</w:t>
      </w:r>
    </w:p>
    <w:p w14:paraId="73419588" w14:textId="77777777" w:rsidR="00D84930" w:rsidRDefault="00D84930" w:rsidP="00D84930">
      <w:pPr>
        <w:pStyle w:val="Nivel2"/>
        <w:spacing w:afterLines="120" w:after="288" w:line="312" w:lineRule="auto"/>
        <w:ind w:left="0" w:firstLine="709"/>
      </w:pPr>
      <w:r w:rsidRPr="00904B7F">
        <w:t>É permitido à CONTRATADA caucionar ou utilizar este Termo de Contrato para qualquer operação</w:t>
      </w:r>
      <w:r>
        <w:t xml:space="preserve"> </w:t>
      </w:r>
      <w:r w:rsidRPr="00904B7F">
        <w:t>financeira, nos termos e de acordo com os procedimentos previstos na Instrução Normativa SEGES/ME nº 53, de</w:t>
      </w:r>
      <w:r>
        <w:t xml:space="preserve"> </w:t>
      </w:r>
      <w:r w:rsidRPr="00904B7F">
        <w:t>8 de julho de 2020.</w:t>
      </w:r>
    </w:p>
    <w:p w14:paraId="36126F6E" w14:textId="77777777" w:rsidR="00D84930" w:rsidRPr="00904B7F" w:rsidRDefault="00D84930" w:rsidP="009C77E0">
      <w:pPr>
        <w:pStyle w:val="Nivel3"/>
      </w:pPr>
      <w:r w:rsidRPr="00904B7F">
        <w:t>A cessão de crédito, a ser feita mediante celebração de termo aditivo, dependerá de comprovação da</w:t>
      </w:r>
      <w:r>
        <w:t xml:space="preserve"> </w:t>
      </w:r>
      <w:r w:rsidRPr="00904B7F">
        <w:t>regularidade fiscal e trabalhista da cessionária, bem como da certificação de que a cessionária não se encontra</w:t>
      </w:r>
      <w:r>
        <w:t xml:space="preserve"> </w:t>
      </w:r>
      <w:r w:rsidRPr="00904B7F">
        <w:t>impedida de licitar e contratar com o Poder Público, conforme a legislação em vigor, nos termos do Parecer JL-01,</w:t>
      </w:r>
      <w:r>
        <w:t xml:space="preserve"> </w:t>
      </w:r>
      <w:r w:rsidRPr="00904B7F">
        <w:t>de 18 de maio de 2020;</w:t>
      </w:r>
    </w:p>
    <w:p w14:paraId="6CDCF220" w14:textId="48211851" w:rsidR="00D84930" w:rsidRDefault="00D84930" w:rsidP="009C77E0">
      <w:pPr>
        <w:pStyle w:val="Nivel3"/>
      </w:pPr>
      <w:r w:rsidRPr="00904B7F">
        <w:t>O crédito a ser pago à cessionária é exatamente aquele que seria destinado à cedente (contratada) pela</w:t>
      </w:r>
      <w:r>
        <w:t xml:space="preserve"> </w:t>
      </w:r>
      <w:r w:rsidRPr="00904B7F">
        <w:t>execução do objeto contratual, com o desconto de eventuais multas, glosas e prejuízos causados à Administração,</w:t>
      </w:r>
      <w:r>
        <w:t xml:space="preserve"> </w:t>
      </w:r>
      <w:r w:rsidRPr="00904B7F">
        <w:t xml:space="preserve">sem prejuízo da utilização de institutos tais como os </w:t>
      </w:r>
      <w:r w:rsidRPr="00904B7F">
        <w:lastRenderedPageBreak/>
        <w:t>da conta vinculada e do pagamento direto previstos na</w:t>
      </w:r>
      <w:r>
        <w:t xml:space="preserve"> </w:t>
      </w:r>
      <w:r w:rsidRPr="004337DC">
        <w:t>Instrução Normativa SEGES/ME nº 5, de 2017, caso aplicáveis.</w:t>
      </w:r>
    </w:p>
    <w:p w14:paraId="74BF828D" w14:textId="77777777" w:rsidR="00D84930" w:rsidRPr="0097012A" w:rsidRDefault="00D84930" w:rsidP="00D84930">
      <w:pPr>
        <w:pStyle w:val="Nivel3"/>
        <w:numPr>
          <w:ilvl w:val="0"/>
          <w:numId w:val="0"/>
        </w:numPr>
        <w:ind w:left="1497"/>
      </w:pP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2D306B83" w:rsidR="00B96063" w:rsidRPr="0097012A" w:rsidRDefault="00B96063" w:rsidP="00AB48EC">
      <w:pPr>
        <w:pStyle w:val="Nivel2"/>
        <w:spacing w:afterLines="120" w:after="288" w:line="312" w:lineRule="auto"/>
        <w:ind w:left="0" w:firstLine="709"/>
      </w:pPr>
      <w:r w:rsidRPr="0097012A">
        <w:t xml:space="preserve">Incumbirá ao </w:t>
      </w:r>
      <w:r w:rsidR="00B42F75">
        <w:t>Contratante</w:t>
      </w:r>
      <w:r w:rsidRPr="0097012A">
        <w:t xml:space="preserve"> divulgar o presente instrumento no Portal Nacional de Contratações Públicas (PNCP), na forma prevista no </w:t>
      </w:r>
      <w:hyperlink r:id="rId42" w:anchor="art94" w:history="1">
        <w:r w:rsidRPr="0097012A">
          <w:rPr>
            <w:rStyle w:val="Hyperlink"/>
          </w:rPr>
          <w:t>art. 94 da Lei 14.133, de 2021</w:t>
        </w:r>
      </w:hyperlink>
      <w:r w:rsidRPr="0097012A">
        <w:t xml:space="preserve">, bem como no respectivo sítio oficial na Internet, em atenção ao </w:t>
      </w:r>
      <w:hyperlink r:id="rId43" w:anchor="art8§2" w:history="1">
        <w:r w:rsidRPr="0097012A">
          <w:rPr>
            <w:rStyle w:val="Hyperlink"/>
          </w:rPr>
          <w:t>art. 8º, §2º, da Lei n. 12.527, de 2011</w:t>
        </w:r>
      </w:hyperlink>
      <w:r w:rsidRPr="0097012A">
        <w:t xml:space="preserve">, c/c </w:t>
      </w:r>
      <w:hyperlink r:id="rId44"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45" w:anchor="art92§1" w:history="1">
        <w:r w:rsidRPr="0097012A">
          <w:rPr>
            <w:rStyle w:val="Hyperlink"/>
          </w:rPr>
          <w:t>art. 92, §1º</w:t>
        </w:r>
      </w:hyperlink>
      <w:r w:rsidRPr="0097012A">
        <w:t>)</w:t>
      </w:r>
    </w:p>
    <w:p w14:paraId="0EA97853" w14:textId="76CCABD4" w:rsidR="00B96063" w:rsidRPr="0097012A" w:rsidRDefault="0032215D" w:rsidP="00AB48EC">
      <w:pPr>
        <w:pStyle w:val="Nivel2"/>
        <w:spacing w:afterLines="120" w:after="288" w:line="312" w:lineRule="auto"/>
        <w:ind w:left="0" w:firstLine="709"/>
      </w:pPr>
      <w:r w:rsidRPr="0032215D">
        <w:t xml:space="preserve">Fica eleito o Foro da Seção Judiciária de Pernambuco - Justiça Federal - para </w:t>
      </w:r>
      <w:r w:rsidR="00B96063" w:rsidRPr="0097012A">
        <w:t xml:space="preserve">os litígios que decorrerem da execução deste Termo de Contrato que não puderem ser compostos pela conciliação, conforme </w:t>
      </w:r>
      <w:hyperlink r:id="rId46" w:anchor="art92§1" w:history="1">
        <w:r w:rsidR="00B96063"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58FB3117" w14:textId="3D8E43BB" w:rsidR="00E75760" w:rsidRDefault="00E75760">
      <w:pPr>
        <w:rPr>
          <w:rFonts w:ascii="Arial" w:hAnsi="Arial" w:cs="Arial"/>
          <w:i/>
          <w:iCs/>
          <w:color w:val="FF0000"/>
          <w:sz w:val="20"/>
          <w:szCs w:val="20"/>
        </w:rPr>
      </w:pPr>
      <w:r>
        <w:rPr>
          <w:rFonts w:ascii="Arial" w:hAnsi="Arial" w:cs="Arial"/>
          <w:i/>
          <w:iCs/>
          <w:color w:val="FF0000"/>
          <w:sz w:val="20"/>
          <w:szCs w:val="20"/>
        </w:rPr>
        <w:br w:type="page"/>
      </w:r>
    </w:p>
    <w:p w14:paraId="15C92325" w14:textId="77777777" w:rsidR="00E75760" w:rsidRDefault="00E75760" w:rsidP="0005180E">
      <w:pPr>
        <w:spacing w:before="120" w:afterLines="120" w:after="288" w:line="312" w:lineRule="auto"/>
        <w:ind w:firstLine="709"/>
        <w:rPr>
          <w:rFonts w:ascii="Arial" w:hAnsi="Arial" w:cs="Arial"/>
          <w:i/>
          <w:iCs/>
          <w:color w:val="FF0000"/>
          <w:sz w:val="20"/>
          <w:szCs w:val="20"/>
        </w:rPr>
      </w:pPr>
    </w:p>
    <w:p w14:paraId="584EEAF6" w14:textId="77777777" w:rsidR="0016235C" w:rsidRDefault="0016235C" w:rsidP="0005180E">
      <w:pPr>
        <w:spacing w:before="120" w:afterLines="120" w:after="288" w:line="312" w:lineRule="auto"/>
        <w:ind w:firstLine="709"/>
        <w:rPr>
          <w:rFonts w:ascii="Arial" w:hAnsi="Arial" w:cs="Arial"/>
          <w:i/>
          <w:iCs/>
          <w:color w:val="FF0000"/>
          <w:sz w:val="20"/>
          <w:szCs w:val="20"/>
        </w:rPr>
      </w:pPr>
    </w:p>
    <w:p w14:paraId="47414A2D" w14:textId="5DEA5CFB" w:rsidR="0016235C" w:rsidRPr="00BD0196" w:rsidRDefault="0016235C" w:rsidP="0016235C">
      <w:pPr>
        <w:spacing w:before="120" w:afterLines="120" w:after="288" w:line="312" w:lineRule="auto"/>
        <w:ind w:firstLine="709"/>
        <w:jc w:val="center"/>
        <w:rPr>
          <w:rFonts w:ascii="Arial" w:hAnsi="Arial" w:cs="Arial"/>
          <w:b/>
          <w:iCs/>
          <w:sz w:val="20"/>
          <w:szCs w:val="20"/>
        </w:rPr>
      </w:pPr>
      <w:r w:rsidRPr="00BD0196">
        <w:rPr>
          <w:rFonts w:ascii="Arial" w:hAnsi="Arial" w:cs="Arial"/>
          <w:b/>
          <w:iCs/>
          <w:sz w:val="20"/>
          <w:szCs w:val="20"/>
        </w:rPr>
        <w:t xml:space="preserve">ANEXO I </w:t>
      </w:r>
      <w:r w:rsidR="00E75760" w:rsidRPr="00BD0196">
        <w:rPr>
          <w:rFonts w:ascii="Arial" w:hAnsi="Arial" w:cs="Arial"/>
          <w:b/>
          <w:iCs/>
          <w:sz w:val="20"/>
          <w:szCs w:val="20"/>
        </w:rPr>
        <w:t>– TERMO</w:t>
      </w:r>
      <w:r w:rsidRPr="00BD0196">
        <w:rPr>
          <w:rFonts w:ascii="Arial" w:hAnsi="Arial" w:cs="Arial"/>
          <w:b/>
          <w:iCs/>
          <w:sz w:val="20"/>
          <w:szCs w:val="20"/>
        </w:rPr>
        <w:t xml:space="preserve"> DE CIÊNCIA E DE RESPONSABILIDADE DE CUMPRIMENTO A LGPD.</w:t>
      </w:r>
    </w:p>
    <w:p w14:paraId="50E41874" w14:textId="77777777" w:rsidR="0016235C" w:rsidRPr="00BD0196" w:rsidRDefault="0016235C" w:rsidP="0016235C">
      <w:pPr>
        <w:ind w:firstLine="709"/>
        <w:jc w:val="center"/>
        <w:rPr>
          <w:rFonts w:ascii="Arial" w:hAnsi="Arial" w:cs="Arial"/>
          <w:b/>
          <w:iCs/>
          <w:sz w:val="20"/>
          <w:szCs w:val="20"/>
        </w:rPr>
      </w:pPr>
    </w:p>
    <w:p w14:paraId="7886E53C" w14:textId="77777777" w:rsidR="0016235C" w:rsidRPr="00BD0196" w:rsidRDefault="0016235C" w:rsidP="0016235C">
      <w:pPr>
        <w:ind w:firstLine="709"/>
        <w:jc w:val="center"/>
        <w:rPr>
          <w:rFonts w:ascii="Arial" w:hAnsi="Arial" w:cs="Arial"/>
          <w:b/>
          <w:iCs/>
          <w:sz w:val="20"/>
          <w:szCs w:val="20"/>
        </w:rPr>
      </w:pPr>
    </w:p>
    <w:p w14:paraId="78A6202E" w14:textId="77777777" w:rsidR="0016235C" w:rsidRPr="00BD0196" w:rsidRDefault="0016235C" w:rsidP="0016235C">
      <w:pPr>
        <w:spacing w:before="120" w:afterLines="120" w:after="288" w:line="312" w:lineRule="auto"/>
        <w:ind w:firstLine="709"/>
        <w:jc w:val="both"/>
        <w:rPr>
          <w:rFonts w:ascii="Arial" w:hAnsi="Arial" w:cs="Arial"/>
          <w:iCs/>
          <w:sz w:val="20"/>
          <w:szCs w:val="20"/>
        </w:rPr>
      </w:pPr>
      <w:r w:rsidRPr="00BD0196">
        <w:rPr>
          <w:rFonts w:ascii="Arial" w:hAnsi="Arial" w:cs="Arial"/>
          <w:iCs/>
          <w:sz w:val="20"/>
          <w:szCs w:val="20"/>
        </w:rPr>
        <w:t>Pelo presente termo, declaro que fui devidamente orientado sobre os deveres, requisitos e responsabilidades decorrentes da Lei nº 13.709, de 14 de agosto de 2018, Lei Geral de Proteção de Dados Pessoais – LGPD, sobre as formas de coleta, tratamento e compartilhamento de dados pessoais a que tiver acesso, bem como respectivas responsabilidades, em especial sobre aqueles que constam nos artigos 7º a 10 e 42 a 45 da LGPD.</w:t>
      </w:r>
    </w:p>
    <w:p w14:paraId="182D7C86" w14:textId="77777777" w:rsidR="0016235C" w:rsidRPr="00BD0196" w:rsidRDefault="0016235C" w:rsidP="0016235C">
      <w:pPr>
        <w:spacing w:before="120" w:afterLines="120" w:after="288" w:line="312" w:lineRule="auto"/>
        <w:ind w:firstLine="709"/>
        <w:jc w:val="both"/>
        <w:rPr>
          <w:rFonts w:ascii="Arial" w:hAnsi="Arial" w:cs="Arial"/>
          <w:iCs/>
          <w:sz w:val="20"/>
          <w:szCs w:val="20"/>
        </w:rPr>
      </w:pPr>
      <w:r w:rsidRPr="00BD0196">
        <w:rPr>
          <w:rFonts w:ascii="Arial" w:hAnsi="Arial" w:cs="Arial"/>
          <w:iCs/>
          <w:sz w:val="20"/>
          <w:szCs w:val="20"/>
        </w:rPr>
        <w:t>Declaro conhecimento sobre as medidas de segurança, técnicas e administrativas aptas a proteger os dados pessoais de acessos não autorizadas e de situações acidentais ou ilícitas de destruição, perda, alteração, comunicação ou qualquer forma de tratamento inadequado ou ilícito; e de que a responsabilidade de qualquer pessoa que intervenha em uma das fases abrangidas pelo fluxo dos dados pessoais subsiste mesmo após o término do tratamento.</w:t>
      </w:r>
    </w:p>
    <w:p w14:paraId="240EE53E" w14:textId="77777777" w:rsidR="0016235C" w:rsidRPr="00BD0196" w:rsidRDefault="0016235C" w:rsidP="0016235C">
      <w:pPr>
        <w:spacing w:before="120" w:afterLines="120" w:after="288" w:line="312" w:lineRule="auto"/>
        <w:ind w:firstLine="709"/>
        <w:jc w:val="both"/>
        <w:rPr>
          <w:rFonts w:ascii="Arial" w:hAnsi="Arial" w:cs="Arial"/>
          <w:iCs/>
          <w:sz w:val="20"/>
          <w:szCs w:val="20"/>
        </w:rPr>
      </w:pPr>
      <w:r w:rsidRPr="00BD0196">
        <w:rPr>
          <w:rFonts w:ascii="Arial" w:hAnsi="Arial" w:cs="Arial"/>
          <w:iCs/>
          <w:sz w:val="20"/>
          <w:szCs w:val="20"/>
        </w:rPr>
        <w:t>Por fim, declaro ainda ciência sobre as condições do tratamento dos meus próprios dados pessoais.</w:t>
      </w:r>
    </w:p>
    <w:p w14:paraId="252846BD" w14:textId="77777777" w:rsidR="0016235C" w:rsidRPr="00BD0196" w:rsidRDefault="0016235C" w:rsidP="0016235C">
      <w:pPr>
        <w:spacing w:before="120" w:afterLines="120" w:after="288" w:line="312" w:lineRule="auto"/>
        <w:ind w:firstLine="709"/>
        <w:jc w:val="both"/>
        <w:rPr>
          <w:rFonts w:ascii="Arial" w:hAnsi="Arial" w:cs="Arial"/>
          <w:iCs/>
          <w:sz w:val="20"/>
          <w:szCs w:val="20"/>
        </w:rPr>
      </w:pPr>
    </w:p>
    <w:p w14:paraId="152E890B" w14:textId="77777777" w:rsidR="0016235C" w:rsidRPr="00BD0196" w:rsidRDefault="0016235C" w:rsidP="0016235C">
      <w:pPr>
        <w:spacing w:before="120" w:afterLines="120" w:after="288" w:line="312" w:lineRule="auto"/>
        <w:ind w:firstLine="709"/>
        <w:jc w:val="both"/>
        <w:rPr>
          <w:rFonts w:ascii="Arial" w:hAnsi="Arial" w:cs="Arial"/>
          <w:iCs/>
          <w:sz w:val="20"/>
          <w:szCs w:val="20"/>
        </w:rPr>
      </w:pPr>
    </w:p>
    <w:p w14:paraId="6A7D36B7" w14:textId="77777777" w:rsidR="0016235C" w:rsidRPr="00BD0196" w:rsidRDefault="0016235C" w:rsidP="0016235C">
      <w:pPr>
        <w:spacing w:before="120" w:afterLines="120" w:after="288" w:line="312" w:lineRule="auto"/>
        <w:ind w:firstLine="709"/>
        <w:jc w:val="center"/>
        <w:rPr>
          <w:rFonts w:ascii="Arial" w:hAnsi="Arial" w:cs="Arial"/>
          <w:iCs/>
          <w:sz w:val="20"/>
          <w:szCs w:val="20"/>
        </w:rPr>
      </w:pPr>
      <w:r w:rsidRPr="00BD0196">
        <w:rPr>
          <w:rFonts w:ascii="Arial" w:hAnsi="Arial" w:cs="Arial"/>
          <w:iCs/>
          <w:sz w:val="20"/>
          <w:szCs w:val="20"/>
        </w:rPr>
        <w:t>Cidade, data</w:t>
      </w:r>
    </w:p>
    <w:p w14:paraId="60A8F759" w14:textId="77777777" w:rsidR="0016235C" w:rsidRPr="0016235C" w:rsidRDefault="0016235C" w:rsidP="0016235C">
      <w:pPr>
        <w:spacing w:before="120" w:afterLines="120" w:after="288" w:line="312" w:lineRule="auto"/>
        <w:ind w:firstLine="709"/>
        <w:jc w:val="center"/>
        <w:rPr>
          <w:rFonts w:ascii="Arial" w:hAnsi="Arial" w:cs="Arial"/>
          <w:iCs/>
          <w:sz w:val="20"/>
          <w:szCs w:val="20"/>
        </w:rPr>
      </w:pPr>
      <w:r w:rsidRPr="00BD0196">
        <w:rPr>
          <w:rFonts w:ascii="Arial" w:hAnsi="Arial" w:cs="Arial"/>
          <w:iCs/>
          <w:sz w:val="20"/>
          <w:szCs w:val="20"/>
        </w:rPr>
        <w:t>(Nome e Assinatura)</w:t>
      </w:r>
    </w:p>
    <w:p w14:paraId="494130B3" w14:textId="77777777" w:rsidR="0016235C" w:rsidRPr="0016235C" w:rsidRDefault="0016235C" w:rsidP="0016235C">
      <w:pPr>
        <w:spacing w:before="120" w:afterLines="120" w:after="288" w:line="312" w:lineRule="auto"/>
        <w:ind w:firstLine="709"/>
        <w:jc w:val="center"/>
        <w:rPr>
          <w:rFonts w:ascii="Arial" w:hAnsi="Arial" w:cs="Arial"/>
          <w:b/>
          <w:sz w:val="20"/>
          <w:szCs w:val="20"/>
        </w:rPr>
      </w:pPr>
    </w:p>
    <w:sectPr w:rsidR="0016235C" w:rsidRPr="0016235C" w:rsidSect="00DC3052">
      <w:headerReference w:type="default" r:id="rId47"/>
      <w:footerReference w:type="default" r:id="rId4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FC16" w14:textId="77777777" w:rsidR="00B01E34" w:rsidRDefault="00B01E34">
      <w:r>
        <w:separator/>
      </w:r>
    </w:p>
  </w:endnote>
  <w:endnote w:type="continuationSeparator" w:id="0">
    <w:p w14:paraId="6F086B6A" w14:textId="77777777" w:rsidR="00B01E34" w:rsidRDefault="00B01E34">
      <w:r>
        <w:continuationSeparator/>
      </w:r>
    </w:p>
  </w:endnote>
  <w:endnote w:type="continuationNotice" w:id="1">
    <w:p w14:paraId="76184885" w14:textId="77777777" w:rsidR="00B01E34" w:rsidRDefault="00B01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Content>
      <w:p w14:paraId="58DEC1BC" w14:textId="77777777" w:rsidR="00DC2F2D" w:rsidRPr="0097012A" w:rsidRDefault="00DC2F2D"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5009FF33" w:rsidR="00DC2F2D" w:rsidRPr="0097012A" w:rsidRDefault="00DC2F2D"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1D5C8D">
          <w:rPr>
            <w:rFonts w:ascii="Arial" w:hAnsi="Arial" w:cs="Arial"/>
            <w:noProof/>
            <w:color w:val="595959" w:themeColor="text1" w:themeTint="A6"/>
            <w:sz w:val="18"/>
            <w:szCs w:val="18"/>
          </w:rPr>
          <w:t>2</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1D5C8D">
          <w:rPr>
            <w:rFonts w:ascii="Arial" w:hAnsi="Arial" w:cs="Arial"/>
            <w:noProof/>
            <w:color w:val="595959" w:themeColor="text1" w:themeTint="A6"/>
            <w:sz w:val="18"/>
            <w:szCs w:val="18"/>
          </w:rPr>
          <w:t>20</w:t>
        </w:r>
        <w:r w:rsidRPr="0097012A">
          <w:rPr>
            <w:rFonts w:ascii="Arial" w:hAnsi="Arial" w:cs="Arial"/>
            <w:color w:val="595959" w:themeColor="text1" w:themeTint="A6"/>
            <w:sz w:val="18"/>
            <w:szCs w:val="18"/>
          </w:rPr>
          <w:fldChar w:fldCharType="end"/>
        </w:r>
      </w:p>
      <w:p w14:paraId="70C145D7" w14:textId="0C3941E5" w:rsidR="00DC2F2D" w:rsidRPr="00EE1C2B" w:rsidRDefault="00DC2F2D" w:rsidP="00E96341">
        <w:pPr>
          <w:pStyle w:val="Rodap"/>
          <w:rPr>
            <w:rFonts w:ascii="Arial" w:hAnsi="Arial" w:cs="Arial"/>
            <w:sz w:val="14"/>
            <w:szCs w:val="14"/>
          </w:rPr>
        </w:pPr>
        <w:r w:rsidRPr="00EE1C2B">
          <w:rPr>
            <w:rFonts w:ascii="Arial" w:hAnsi="Arial" w:cs="Arial"/>
            <w:sz w:val="14"/>
            <w:szCs w:val="14"/>
          </w:rPr>
          <w:t>Departamento Nacional de Infraestrutura de Transportes</w:t>
        </w:r>
      </w:p>
      <w:p w14:paraId="1D721BB1" w14:textId="544B753F" w:rsidR="00DC2F2D" w:rsidRPr="00EE1C2B" w:rsidRDefault="00DC2F2D" w:rsidP="00E162B5">
        <w:pPr>
          <w:pStyle w:val="Rodap"/>
          <w:rPr>
            <w:rFonts w:ascii="Arial" w:hAnsi="Arial" w:cs="Arial"/>
            <w:sz w:val="14"/>
            <w:szCs w:val="14"/>
          </w:rPr>
        </w:pPr>
        <w:r w:rsidRPr="00EE1C2B">
          <w:rPr>
            <w:rFonts w:ascii="Arial" w:hAnsi="Arial" w:cs="Arial"/>
            <w:sz w:val="14"/>
            <w:szCs w:val="14"/>
          </w:rPr>
          <w:t>Atualização: janeiro/2022</w:t>
        </w:r>
      </w:p>
      <w:p w14:paraId="7231549D" w14:textId="35F08624" w:rsidR="00DC2F2D" w:rsidRPr="00EE1C2B" w:rsidRDefault="00DC2F2D" w:rsidP="00E162B5">
        <w:pPr>
          <w:pStyle w:val="Rodap"/>
          <w:rPr>
            <w:rFonts w:ascii="Arial" w:hAnsi="Arial" w:cs="Arial"/>
            <w:sz w:val="14"/>
            <w:szCs w:val="14"/>
          </w:rPr>
        </w:pPr>
        <w:r w:rsidRPr="00EE1C2B">
          <w:rPr>
            <w:rFonts w:ascii="Arial" w:hAnsi="Arial" w:cs="Arial"/>
            <w:sz w:val="14"/>
            <w:szCs w:val="14"/>
          </w:rPr>
          <w:t>Termo de contrato modelo para Pregão Eletrônico - Serviços - Lei n.º 14.133, de 2021.</w:t>
        </w:r>
      </w:p>
      <w:p w14:paraId="239342FA" w14:textId="627281B9" w:rsidR="00DC2F2D" w:rsidRPr="0097012A" w:rsidRDefault="00DC2F2D" w:rsidP="00EF4A41">
        <w:pPr>
          <w:pStyle w:val="Rodap"/>
          <w:rPr>
            <w:rFonts w:ascii="Arial" w:hAnsi="Arial" w:cs="Arial"/>
          </w:rPr>
        </w:pPr>
        <w:r w:rsidRPr="00EE1C2B">
          <w:rPr>
            <w:rFonts w:ascii="Arial" w:hAnsi="Arial" w:cs="Arial"/>
            <w:sz w:val="14"/>
            <w:szCs w:val="14"/>
          </w:rPr>
          <w:t>Identidade visual pela Secretaria de Gestão (versão dezembro/2022)</w:t>
        </w:r>
      </w:p>
    </w:sdtContent>
  </w:sdt>
  <w:p w14:paraId="7E6308F2" w14:textId="73E1414E" w:rsidR="00DC2F2D" w:rsidRPr="0097012A" w:rsidRDefault="00DC2F2D"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E683D" w14:textId="77777777" w:rsidR="00B01E34" w:rsidRDefault="00B01E34">
      <w:r>
        <w:separator/>
      </w:r>
    </w:p>
  </w:footnote>
  <w:footnote w:type="continuationSeparator" w:id="0">
    <w:p w14:paraId="5A2189DF" w14:textId="77777777" w:rsidR="00B01E34" w:rsidRDefault="00B01E34">
      <w:r>
        <w:continuationSeparator/>
      </w:r>
    </w:p>
  </w:footnote>
  <w:footnote w:type="continuationNotice" w:id="1">
    <w:p w14:paraId="18486DF4" w14:textId="77777777" w:rsidR="00B01E34" w:rsidRDefault="00B01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2"/>
      <w:gridCol w:w="3020"/>
      <w:gridCol w:w="3020"/>
    </w:tblGrid>
    <w:tr w:rsidR="00DC2F2D" w14:paraId="035AA6A0" w14:textId="77777777" w:rsidTr="00653C85">
      <w:trPr>
        <w:trHeight w:val="300"/>
      </w:trPr>
      <w:tc>
        <w:tcPr>
          <w:tcW w:w="9072" w:type="dxa"/>
        </w:tcPr>
        <w:p w14:paraId="0340655E" w14:textId="01CCB0C8" w:rsidR="00DC2F2D" w:rsidRPr="0097012A" w:rsidRDefault="00DC2F2D"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DC2F2D" w:rsidRDefault="00DC2F2D" w:rsidP="6CDEAB8A">
          <w:pPr>
            <w:pStyle w:val="Cabealho"/>
            <w:ind w:left="-115"/>
          </w:pPr>
        </w:p>
      </w:tc>
      <w:tc>
        <w:tcPr>
          <w:tcW w:w="3020" w:type="dxa"/>
        </w:tcPr>
        <w:p w14:paraId="11FA3919" w14:textId="3419F088" w:rsidR="00DC2F2D" w:rsidRDefault="00DC2F2D" w:rsidP="6CDEAB8A">
          <w:pPr>
            <w:pStyle w:val="Cabealho"/>
            <w:jc w:val="center"/>
          </w:pPr>
        </w:p>
      </w:tc>
      <w:tc>
        <w:tcPr>
          <w:tcW w:w="3020" w:type="dxa"/>
        </w:tcPr>
        <w:p w14:paraId="56AE8220" w14:textId="1452A360" w:rsidR="00DC2F2D" w:rsidRDefault="00DC2F2D" w:rsidP="6CDEAB8A">
          <w:pPr>
            <w:pStyle w:val="Cabealho"/>
            <w:ind w:right="-115"/>
            <w:jc w:val="right"/>
          </w:pPr>
        </w:p>
      </w:tc>
    </w:tr>
  </w:tbl>
  <w:p w14:paraId="78B4EF61" w14:textId="5256FFED" w:rsidR="00DC2F2D" w:rsidRDefault="00DC2F2D"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D5C100D"/>
    <w:multiLevelType w:val="multilevel"/>
    <w:tmpl w:val="E67018CE"/>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78637614">
    <w:abstractNumId w:val="5"/>
  </w:num>
  <w:num w:numId="2" w16cid:durableId="1481574886">
    <w:abstractNumId w:val="0"/>
  </w:num>
  <w:num w:numId="3" w16cid:durableId="1800224871">
    <w:abstractNumId w:val="12"/>
  </w:num>
  <w:num w:numId="4" w16cid:durableId="270674260">
    <w:abstractNumId w:val="14"/>
  </w:num>
  <w:num w:numId="5" w16cid:durableId="154883583">
    <w:abstractNumId w:val="8"/>
  </w:num>
  <w:num w:numId="6" w16cid:durableId="2058628205">
    <w:abstractNumId w:val="6"/>
  </w:num>
  <w:num w:numId="7" w16cid:durableId="300960069">
    <w:abstractNumId w:val="9"/>
  </w:num>
  <w:num w:numId="8" w16cid:durableId="811950121">
    <w:abstractNumId w:val="11"/>
  </w:num>
  <w:num w:numId="9" w16cid:durableId="194368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5016866">
    <w:abstractNumId w:val="2"/>
  </w:num>
  <w:num w:numId="11" w16cid:durableId="422650085">
    <w:abstractNumId w:val="3"/>
  </w:num>
  <w:num w:numId="12" w16cid:durableId="695279208">
    <w:abstractNumId w:val="4"/>
  </w:num>
  <w:num w:numId="13" w16cid:durableId="644702112">
    <w:abstractNumId w:val="15"/>
  </w:num>
  <w:num w:numId="14" w16cid:durableId="1773743428">
    <w:abstractNumId w:val="10"/>
  </w:num>
  <w:num w:numId="15" w16cid:durableId="1889294290">
    <w:abstractNumId w:val="1"/>
  </w:num>
  <w:num w:numId="16" w16cid:durableId="493689195">
    <w:abstractNumId w:val="13"/>
  </w:num>
  <w:num w:numId="17" w16cid:durableId="780612965">
    <w:abstractNumId w:val="5"/>
  </w:num>
  <w:num w:numId="18" w16cid:durableId="2003269390">
    <w:abstractNumId w:val="5"/>
  </w:num>
  <w:num w:numId="19" w16cid:durableId="279338239">
    <w:abstractNumId w:val="5"/>
  </w:num>
  <w:num w:numId="20" w16cid:durableId="1054693375">
    <w:abstractNumId w:val="5"/>
  </w:num>
  <w:num w:numId="21" w16cid:durableId="182939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0167113">
    <w:abstractNumId w:val="5"/>
  </w:num>
  <w:num w:numId="23" w16cid:durableId="111171148">
    <w:abstractNumId w:val="5"/>
  </w:num>
  <w:num w:numId="24" w16cid:durableId="118957901">
    <w:abstractNumId w:val="5"/>
  </w:num>
  <w:num w:numId="25" w16cid:durableId="289898428">
    <w:abstractNumId w:val="5"/>
  </w:num>
  <w:num w:numId="26" w16cid:durableId="1369842128">
    <w:abstractNumId w:val="5"/>
  </w:num>
  <w:num w:numId="27" w16cid:durableId="1231186791">
    <w:abstractNumId w:val="5"/>
  </w:num>
  <w:num w:numId="28" w16cid:durableId="741609039">
    <w:abstractNumId w:val="5"/>
  </w:num>
  <w:num w:numId="29" w16cid:durableId="813370765">
    <w:abstractNumId w:val="5"/>
  </w:num>
  <w:num w:numId="30" w16cid:durableId="704210981">
    <w:abstractNumId w:val="5"/>
  </w:num>
  <w:num w:numId="31" w16cid:durableId="2067603072">
    <w:abstractNumId w:val="5"/>
  </w:num>
  <w:num w:numId="32" w16cid:durableId="1029378169">
    <w:abstractNumId w:val="5"/>
  </w:num>
  <w:num w:numId="33" w16cid:durableId="1154294318">
    <w:abstractNumId w:val="5"/>
  </w:num>
  <w:num w:numId="34" w16cid:durableId="170461410">
    <w:abstractNumId w:val="5"/>
  </w:num>
  <w:num w:numId="35" w16cid:durableId="2112583075">
    <w:abstractNumId w:val="5"/>
  </w:num>
  <w:num w:numId="36" w16cid:durableId="652835040">
    <w:abstractNumId w:val="5"/>
  </w:num>
  <w:num w:numId="37" w16cid:durableId="352613344">
    <w:abstractNumId w:val="5"/>
  </w:num>
  <w:num w:numId="38" w16cid:durableId="934632560">
    <w:abstractNumId w:val="5"/>
  </w:num>
  <w:num w:numId="39" w16cid:durableId="1115323105">
    <w:abstractNumId w:val="5"/>
  </w:num>
  <w:num w:numId="40" w16cid:durableId="272441078">
    <w:abstractNumId w:val="5"/>
  </w:num>
  <w:num w:numId="41" w16cid:durableId="1129665053">
    <w:abstractNumId w:val="5"/>
  </w:num>
  <w:num w:numId="42" w16cid:durableId="1998264169">
    <w:abstractNumId w:val="5"/>
  </w:num>
  <w:num w:numId="43" w16cid:durableId="1232932190">
    <w:abstractNumId w:val="5"/>
  </w:num>
  <w:num w:numId="44" w16cid:durableId="1283922045">
    <w:abstractNumId w:val="5"/>
  </w:num>
  <w:num w:numId="45" w16cid:durableId="52629446">
    <w:abstractNumId w:val="5"/>
  </w:num>
  <w:num w:numId="46" w16cid:durableId="1953703754">
    <w:abstractNumId w:val="5"/>
  </w:num>
  <w:num w:numId="47" w16cid:durableId="1193762437">
    <w:abstractNumId w:val="5"/>
  </w:num>
  <w:num w:numId="48" w16cid:durableId="1527140240">
    <w:abstractNumId w:val="5"/>
  </w:num>
  <w:num w:numId="49" w16cid:durableId="620503343">
    <w:abstractNumId w:val="5"/>
  </w:num>
  <w:num w:numId="50" w16cid:durableId="1157303142">
    <w:abstractNumId w:val="5"/>
  </w:num>
  <w:num w:numId="51" w16cid:durableId="1067071745">
    <w:abstractNumId w:val="5"/>
  </w:num>
  <w:num w:numId="52" w16cid:durableId="955715246">
    <w:abstractNumId w:val="5"/>
  </w:num>
  <w:num w:numId="53" w16cid:durableId="2054765029">
    <w:abstractNumId w:val="5"/>
  </w:num>
  <w:num w:numId="54" w16cid:durableId="1470125490">
    <w:abstractNumId w:val="5"/>
  </w:num>
  <w:num w:numId="55" w16cid:durableId="8743875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mirrorMargins/>
  <w:activeWritingStyle w:appName="MSWord" w:lang="pt-BR" w:vendorID="64" w:dllVersion="6" w:nlCheck="1" w:checkStyle="0"/>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455"/>
    <w:rsid w:val="00015651"/>
    <w:rsid w:val="000156E9"/>
    <w:rsid w:val="00015783"/>
    <w:rsid w:val="00015A6E"/>
    <w:rsid w:val="00015D4B"/>
    <w:rsid w:val="00016EDE"/>
    <w:rsid w:val="0001716E"/>
    <w:rsid w:val="00020C33"/>
    <w:rsid w:val="0002118D"/>
    <w:rsid w:val="000212C9"/>
    <w:rsid w:val="000213BA"/>
    <w:rsid w:val="00021486"/>
    <w:rsid w:val="0002260C"/>
    <w:rsid w:val="0002289A"/>
    <w:rsid w:val="000229B1"/>
    <w:rsid w:val="00022BA7"/>
    <w:rsid w:val="0002306D"/>
    <w:rsid w:val="00023739"/>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953"/>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409B"/>
    <w:rsid w:val="00055034"/>
    <w:rsid w:val="00055889"/>
    <w:rsid w:val="00055C19"/>
    <w:rsid w:val="00055F99"/>
    <w:rsid w:val="00056433"/>
    <w:rsid w:val="000564D1"/>
    <w:rsid w:val="00057068"/>
    <w:rsid w:val="000572A0"/>
    <w:rsid w:val="00057F87"/>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B6A"/>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C80"/>
    <w:rsid w:val="00070EA5"/>
    <w:rsid w:val="00070FD8"/>
    <w:rsid w:val="000725AE"/>
    <w:rsid w:val="00073004"/>
    <w:rsid w:val="00073596"/>
    <w:rsid w:val="00073852"/>
    <w:rsid w:val="00073E63"/>
    <w:rsid w:val="00075FF2"/>
    <w:rsid w:val="0007625C"/>
    <w:rsid w:val="00076CBC"/>
    <w:rsid w:val="0007709E"/>
    <w:rsid w:val="00077127"/>
    <w:rsid w:val="000779C7"/>
    <w:rsid w:val="00077F21"/>
    <w:rsid w:val="00080710"/>
    <w:rsid w:val="00080B53"/>
    <w:rsid w:val="00080DD9"/>
    <w:rsid w:val="00081098"/>
    <w:rsid w:val="00081282"/>
    <w:rsid w:val="0008132A"/>
    <w:rsid w:val="0008205E"/>
    <w:rsid w:val="000823C4"/>
    <w:rsid w:val="000826B8"/>
    <w:rsid w:val="0008276E"/>
    <w:rsid w:val="00082DC7"/>
    <w:rsid w:val="000831C8"/>
    <w:rsid w:val="00084490"/>
    <w:rsid w:val="00084518"/>
    <w:rsid w:val="000850DC"/>
    <w:rsid w:val="00086D55"/>
    <w:rsid w:val="000872C8"/>
    <w:rsid w:val="00087436"/>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7F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21C"/>
    <w:rsid w:val="000B49DC"/>
    <w:rsid w:val="000B4F20"/>
    <w:rsid w:val="000B56AB"/>
    <w:rsid w:val="000B663C"/>
    <w:rsid w:val="000B76DB"/>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46F"/>
    <w:rsid w:val="000C7B49"/>
    <w:rsid w:val="000C7FA6"/>
    <w:rsid w:val="000C7FFC"/>
    <w:rsid w:val="000D017E"/>
    <w:rsid w:val="000D085D"/>
    <w:rsid w:val="000D239E"/>
    <w:rsid w:val="000D294B"/>
    <w:rsid w:val="000D2A6B"/>
    <w:rsid w:val="000D2AC3"/>
    <w:rsid w:val="000D2B1C"/>
    <w:rsid w:val="000D3590"/>
    <w:rsid w:val="000D4159"/>
    <w:rsid w:val="000D4C01"/>
    <w:rsid w:val="000D4D3E"/>
    <w:rsid w:val="000D5774"/>
    <w:rsid w:val="000D5AF4"/>
    <w:rsid w:val="000D5CAD"/>
    <w:rsid w:val="000D6597"/>
    <w:rsid w:val="000D76B8"/>
    <w:rsid w:val="000E071F"/>
    <w:rsid w:val="000E0D84"/>
    <w:rsid w:val="000E15DC"/>
    <w:rsid w:val="000E20A6"/>
    <w:rsid w:val="000E238A"/>
    <w:rsid w:val="000E2F19"/>
    <w:rsid w:val="000E31D5"/>
    <w:rsid w:val="000E320E"/>
    <w:rsid w:val="000E3CC6"/>
    <w:rsid w:val="000E3D71"/>
    <w:rsid w:val="000E3F86"/>
    <w:rsid w:val="000E42DE"/>
    <w:rsid w:val="000E4C1B"/>
    <w:rsid w:val="000E4F8C"/>
    <w:rsid w:val="000E5669"/>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23A"/>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60A"/>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3C1"/>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38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241"/>
    <w:rsid w:val="00157D8E"/>
    <w:rsid w:val="00160549"/>
    <w:rsid w:val="00160602"/>
    <w:rsid w:val="001608E4"/>
    <w:rsid w:val="00160BBD"/>
    <w:rsid w:val="00160D9F"/>
    <w:rsid w:val="00160DA4"/>
    <w:rsid w:val="0016235C"/>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C30"/>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0B7"/>
    <w:rsid w:val="00197070"/>
    <w:rsid w:val="001979BA"/>
    <w:rsid w:val="001A009A"/>
    <w:rsid w:val="001A0186"/>
    <w:rsid w:val="001A0A05"/>
    <w:rsid w:val="001A1138"/>
    <w:rsid w:val="001A13FA"/>
    <w:rsid w:val="001A15C2"/>
    <w:rsid w:val="001A1732"/>
    <w:rsid w:val="001A20E8"/>
    <w:rsid w:val="001A2CE9"/>
    <w:rsid w:val="001A2E82"/>
    <w:rsid w:val="001A3153"/>
    <w:rsid w:val="001A3A05"/>
    <w:rsid w:val="001A3ADF"/>
    <w:rsid w:val="001A3E18"/>
    <w:rsid w:val="001A43DE"/>
    <w:rsid w:val="001A4748"/>
    <w:rsid w:val="001A570F"/>
    <w:rsid w:val="001A5CE6"/>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2AA"/>
    <w:rsid w:val="001C48B6"/>
    <w:rsid w:val="001C4C04"/>
    <w:rsid w:val="001C501A"/>
    <w:rsid w:val="001C57FF"/>
    <w:rsid w:val="001C59C0"/>
    <w:rsid w:val="001C5FEE"/>
    <w:rsid w:val="001C694F"/>
    <w:rsid w:val="001C6C9C"/>
    <w:rsid w:val="001C7098"/>
    <w:rsid w:val="001C70DB"/>
    <w:rsid w:val="001C721E"/>
    <w:rsid w:val="001C72CA"/>
    <w:rsid w:val="001C742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C8D"/>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9B2"/>
    <w:rsid w:val="001F28BE"/>
    <w:rsid w:val="001F39FA"/>
    <w:rsid w:val="001F4655"/>
    <w:rsid w:val="001F4C3C"/>
    <w:rsid w:val="001F5154"/>
    <w:rsid w:val="001F66DD"/>
    <w:rsid w:val="001F6A1C"/>
    <w:rsid w:val="001F6AED"/>
    <w:rsid w:val="001F6C44"/>
    <w:rsid w:val="001F7166"/>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26F"/>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B59"/>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B89"/>
    <w:rsid w:val="00261723"/>
    <w:rsid w:val="002617C8"/>
    <w:rsid w:val="002617F3"/>
    <w:rsid w:val="00261925"/>
    <w:rsid w:val="00261A38"/>
    <w:rsid w:val="0026236B"/>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32"/>
    <w:rsid w:val="00272E2D"/>
    <w:rsid w:val="0027301A"/>
    <w:rsid w:val="002735FF"/>
    <w:rsid w:val="00273748"/>
    <w:rsid w:val="00273809"/>
    <w:rsid w:val="0027381F"/>
    <w:rsid w:val="002744AA"/>
    <w:rsid w:val="00274FAF"/>
    <w:rsid w:val="00276ECC"/>
    <w:rsid w:val="00277FA1"/>
    <w:rsid w:val="00280846"/>
    <w:rsid w:val="0028123A"/>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0CA"/>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C88"/>
    <w:rsid w:val="002B7EB0"/>
    <w:rsid w:val="002C006A"/>
    <w:rsid w:val="002C1258"/>
    <w:rsid w:val="002C17A8"/>
    <w:rsid w:val="002C262B"/>
    <w:rsid w:val="002C2C44"/>
    <w:rsid w:val="002C4E86"/>
    <w:rsid w:val="002C53B8"/>
    <w:rsid w:val="002C54C1"/>
    <w:rsid w:val="002C5E97"/>
    <w:rsid w:val="002C6278"/>
    <w:rsid w:val="002C661C"/>
    <w:rsid w:val="002C6793"/>
    <w:rsid w:val="002C6ABC"/>
    <w:rsid w:val="002C72B3"/>
    <w:rsid w:val="002C78B4"/>
    <w:rsid w:val="002C7983"/>
    <w:rsid w:val="002C7B23"/>
    <w:rsid w:val="002D04FB"/>
    <w:rsid w:val="002D07BF"/>
    <w:rsid w:val="002D07E2"/>
    <w:rsid w:val="002D14AB"/>
    <w:rsid w:val="002D1B50"/>
    <w:rsid w:val="002D1EBF"/>
    <w:rsid w:val="002D21D8"/>
    <w:rsid w:val="002D2921"/>
    <w:rsid w:val="002D381A"/>
    <w:rsid w:val="002D3AA4"/>
    <w:rsid w:val="002D4825"/>
    <w:rsid w:val="002D4DAF"/>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E4"/>
    <w:rsid w:val="002E2B74"/>
    <w:rsid w:val="002E2FFE"/>
    <w:rsid w:val="002E3455"/>
    <w:rsid w:val="002E3A34"/>
    <w:rsid w:val="002E3B9D"/>
    <w:rsid w:val="002E3EEA"/>
    <w:rsid w:val="002E3F91"/>
    <w:rsid w:val="002E40C5"/>
    <w:rsid w:val="002E40F5"/>
    <w:rsid w:val="002E44AC"/>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C9F"/>
    <w:rsid w:val="002F7EB1"/>
    <w:rsid w:val="00301CAE"/>
    <w:rsid w:val="00302138"/>
    <w:rsid w:val="00302A6E"/>
    <w:rsid w:val="00303864"/>
    <w:rsid w:val="00303DF2"/>
    <w:rsid w:val="00304AEA"/>
    <w:rsid w:val="00304B56"/>
    <w:rsid w:val="003051D8"/>
    <w:rsid w:val="00305F81"/>
    <w:rsid w:val="00307DBE"/>
    <w:rsid w:val="003105D9"/>
    <w:rsid w:val="003106CD"/>
    <w:rsid w:val="003109E1"/>
    <w:rsid w:val="00310B07"/>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15D"/>
    <w:rsid w:val="00322A3E"/>
    <w:rsid w:val="00322CB7"/>
    <w:rsid w:val="003238C3"/>
    <w:rsid w:val="00323E6D"/>
    <w:rsid w:val="00324781"/>
    <w:rsid w:val="00324BCD"/>
    <w:rsid w:val="00324F30"/>
    <w:rsid w:val="00325023"/>
    <w:rsid w:val="0032533F"/>
    <w:rsid w:val="00325387"/>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1B"/>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09B"/>
    <w:rsid w:val="0034712C"/>
    <w:rsid w:val="0034750F"/>
    <w:rsid w:val="00347598"/>
    <w:rsid w:val="0034783E"/>
    <w:rsid w:val="00350615"/>
    <w:rsid w:val="00350BED"/>
    <w:rsid w:val="00350E1F"/>
    <w:rsid w:val="00352541"/>
    <w:rsid w:val="00352AE1"/>
    <w:rsid w:val="003532B5"/>
    <w:rsid w:val="00354B78"/>
    <w:rsid w:val="00355EDF"/>
    <w:rsid w:val="00355EE5"/>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5AC"/>
    <w:rsid w:val="00383CAA"/>
    <w:rsid w:val="003842E9"/>
    <w:rsid w:val="00384BFB"/>
    <w:rsid w:val="00384CB4"/>
    <w:rsid w:val="00384DBB"/>
    <w:rsid w:val="0038519B"/>
    <w:rsid w:val="003859E2"/>
    <w:rsid w:val="00385B97"/>
    <w:rsid w:val="00386157"/>
    <w:rsid w:val="00386912"/>
    <w:rsid w:val="00386AAC"/>
    <w:rsid w:val="00386ADE"/>
    <w:rsid w:val="00386C8D"/>
    <w:rsid w:val="00390D0A"/>
    <w:rsid w:val="00390F03"/>
    <w:rsid w:val="003911FA"/>
    <w:rsid w:val="0039186F"/>
    <w:rsid w:val="00391AB2"/>
    <w:rsid w:val="00391E14"/>
    <w:rsid w:val="003936AA"/>
    <w:rsid w:val="00393C0E"/>
    <w:rsid w:val="003945AA"/>
    <w:rsid w:val="0039545C"/>
    <w:rsid w:val="003959F6"/>
    <w:rsid w:val="003963D1"/>
    <w:rsid w:val="00396DE4"/>
    <w:rsid w:val="00396E8A"/>
    <w:rsid w:val="003979FF"/>
    <w:rsid w:val="003A03B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619A"/>
    <w:rsid w:val="003A71A0"/>
    <w:rsid w:val="003A728F"/>
    <w:rsid w:val="003A73C1"/>
    <w:rsid w:val="003A7599"/>
    <w:rsid w:val="003A79B2"/>
    <w:rsid w:val="003A7B29"/>
    <w:rsid w:val="003B01FD"/>
    <w:rsid w:val="003B09A5"/>
    <w:rsid w:val="003B0A07"/>
    <w:rsid w:val="003B0D27"/>
    <w:rsid w:val="003B2188"/>
    <w:rsid w:val="003B219B"/>
    <w:rsid w:val="003B2B65"/>
    <w:rsid w:val="003B2D10"/>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79D"/>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462"/>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2D7"/>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32"/>
    <w:rsid w:val="003F6C4D"/>
    <w:rsid w:val="003F6E6A"/>
    <w:rsid w:val="003F6F05"/>
    <w:rsid w:val="003F7C89"/>
    <w:rsid w:val="00400200"/>
    <w:rsid w:val="00400A88"/>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071"/>
    <w:rsid w:val="00446E40"/>
    <w:rsid w:val="0044725C"/>
    <w:rsid w:val="00447465"/>
    <w:rsid w:val="004479B1"/>
    <w:rsid w:val="004505C1"/>
    <w:rsid w:val="004507B8"/>
    <w:rsid w:val="00450CD0"/>
    <w:rsid w:val="00451065"/>
    <w:rsid w:val="0045133B"/>
    <w:rsid w:val="00451E89"/>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1E6"/>
    <w:rsid w:val="004653C5"/>
    <w:rsid w:val="00465909"/>
    <w:rsid w:val="00465AED"/>
    <w:rsid w:val="00465B92"/>
    <w:rsid w:val="0046697C"/>
    <w:rsid w:val="00466F3B"/>
    <w:rsid w:val="0046744C"/>
    <w:rsid w:val="00467518"/>
    <w:rsid w:val="0047129D"/>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985"/>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779"/>
    <w:rsid w:val="00494AE7"/>
    <w:rsid w:val="00494E37"/>
    <w:rsid w:val="004958BE"/>
    <w:rsid w:val="00495FC7"/>
    <w:rsid w:val="0049669A"/>
    <w:rsid w:val="00496877"/>
    <w:rsid w:val="00496B3C"/>
    <w:rsid w:val="004974D8"/>
    <w:rsid w:val="004977C7"/>
    <w:rsid w:val="004A03F8"/>
    <w:rsid w:val="004A0C9A"/>
    <w:rsid w:val="004A13C4"/>
    <w:rsid w:val="004A1BC0"/>
    <w:rsid w:val="004A1F98"/>
    <w:rsid w:val="004A2846"/>
    <w:rsid w:val="004A2F2E"/>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C"/>
    <w:rsid w:val="004E28F2"/>
    <w:rsid w:val="004E2A2E"/>
    <w:rsid w:val="004E2F37"/>
    <w:rsid w:val="004E3BF3"/>
    <w:rsid w:val="004E4437"/>
    <w:rsid w:val="004E4A16"/>
    <w:rsid w:val="004E52AA"/>
    <w:rsid w:val="004E54DA"/>
    <w:rsid w:val="004E5811"/>
    <w:rsid w:val="004E5AFE"/>
    <w:rsid w:val="004E6E58"/>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15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EF0"/>
    <w:rsid w:val="005104ED"/>
    <w:rsid w:val="00510960"/>
    <w:rsid w:val="00510A57"/>
    <w:rsid w:val="0051253C"/>
    <w:rsid w:val="005128F7"/>
    <w:rsid w:val="00512D53"/>
    <w:rsid w:val="005132A8"/>
    <w:rsid w:val="00513768"/>
    <w:rsid w:val="00513C6E"/>
    <w:rsid w:val="00514738"/>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6B3"/>
    <w:rsid w:val="00517D94"/>
    <w:rsid w:val="005201AC"/>
    <w:rsid w:val="00520D64"/>
    <w:rsid w:val="00521DA7"/>
    <w:rsid w:val="00521DFE"/>
    <w:rsid w:val="00522937"/>
    <w:rsid w:val="00522B73"/>
    <w:rsid w:val="00523E99"/>
    <w:rsid w:val="0052410E"/>
    <w:rsid w:val="00524710"/>
    <w:rsid w:val="00525315"/>
    <w:rsid w:val="00525561"/>
    <w:rsid w:val="005259D4"/>
    <w:rsid w:val="00525A84"/>
    <w:rsid w:val="00525BE2"/>
    <w:rsid w:val="005268EB"/>
    <w:rsid w:val="00526B87"/>
    <w:rsid w:val="00526C3D"/>
    <w:rsid w:val="005273E0"/>
    <w:rsid w:val="005276CE"/>
    <w:rsid w:val="00527D57"/>
    <w:rsid w:val="00530AE8"/>
    <w:rsid w:val="0053119E"/>
    <w:rsid w:val="0053132E"/>
    <w:rsid w:val="00531425"/>
    <w:rsid w:val="00531A1E"/>
    <w:rsid w:val="00532126"/>
    <w:rsid w:val="00532993"/>
    <w:rsid w:val="00532A04"/>
    <w:rsid w:val="00533750"/>
    <w:rsid w:val="005338DF"/>
    <w:rsid w:val="0053391D"/>
    <w:rsid w:val="0053498D"/>
    <w:rsid w:val="00534B33"/>
    <w:rsid w:val="00534EAD"/>
    <w:rsid w:val="005356C1"/>
    <w:rsid w:val="00535A68"/>
    <w:rsid w:val="00536923"/>
    <w:rsid w:val="005369D8"/>
    <w:rsid w:val="00537A7D"/>
    <w:rsid w:val="0054016D"/>
    <w:rsid w:val="005402E7"/>
    <w:rsid w:val="005403AB"/>
    <w:rsid w:val="0054077F"/>
    <w:rsid w:val="00540A4E"/>
    <w:rsid w:val="00541DB9"/>
    <w:rsid w:val="00542A36"/>
    <w:rsid w:val="005434D7"/>
    <w:rsid w:val="0054384E"/>
    <w:rsid w:val="00544C09"/>
    <w:rsid w:val="00544CF0"/>
    <w:rsid w:val="00545B8E"/>
    <w:rsid w:val="0054646D"/>
    <w:rsid w:val="00547069"/>
    <w:rsid w:val="0055057F"/>
    <w:rsid w:val="00551646"/>
    <w:rsid w:val="00551CE8"/>
    <w:rsid w:val="00551F75"/>
    <w:rsid w:val="005520B4"/>
    <w:rsid w:val="005522B9"/>
    <w:rsid w:val="00552759"/>
    <w:rsid w:val="00552879"/>
    <w:rsid w:val="00552F78"/>
    <w:rsid w:val="00553389"/>
    <w:rsid w:val="005539FC"/>
    <w:rsid w:val="00553D9A"/>
    <w:rsid w:val="00554D01"/>
    <w:rsid w:val="00554F4E"/>
    <w:rsid w:val="00555496"/>
    <w:rsid w:val="005555D6"/>
    <w:rsid w:val="005559BF"/>
    <w:rsid w:val="0055603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FC"/>
    <w:rsid w:val="005640CB"/>
    <w:rsid w:val="00564913"/>
    <w:rsid w:val="00564978"/>
    <w:rsid w:val="005652D1"/>
    <w:rsid w:val="00565AD2"/>
    <w:rsid w:val="0056638F"/>
    <w:rsid w:val="005663FC"/>
    <w:rsid w:val="00566D73"/>
    <w:rsid w:val="00567C15"/>
    <w:rsid w:val="00570B5A"/>
    <w:rsid w:val="00570DD6"/>
    <w:rsid w:val="0057249A"/>
    <w:rsid w:val="00572580"/>
    <w:rsid w:val="00572663"/>
    <w:rsid w:val="00572C82"/>
    <w:rsid w:val="00572EE5"/>
    <w:rsid w:val="00573B09"/>
    <w:rsid w:val="00573BD8"/>
    <w:rsid w:val="00575326"/>
    <w:rsid w:val="0057585B"/>
    <w:rsid w:val="00575FA2"/>
    <w:rsid w:val="00576256"/>
    <w:rsid w:val="005762B2"/>
    <w:rsid w:val="00576CB0"/>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6E91"/>
    <w:rsid w:val="005872CC"/>
    <w:rsid w:val="005873EA"/>
    <w:rsid w:val="005873FC"/>
    <w:rsid w:val="00587A73"/>
    <w:rsid w:val="00590646"/>
    <w:rsid w:val="00590EAF"/>
    <w:rsid w:val="00591709"/>
    <w:rsid w:val="00591ADF"/>
    <w:rsid w:val="00592626"/>
    <w:rsid w:val="005926A6"/>
    <w:rsid w:val="0059287D"/>
    <w:rsid w:val="00592C40"/>
    <w:rsid w:val="00592FEA"/>
    <w:rsid w:val="00593A7A"/>
    <w:rsid w:val="0059403A"/>
    <w:rsid w:val="005941CA"/>
    <w:rsid w:val="0059549E"/>
    <w:rsid w:val="005954DF"/>
    <w:rsid w:val="005957DD"/>
    <w:rsid w:val="00595996"/>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6F1"/>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1FC"/>
    <w:rsid w:val="005C6AB8"/>
    <w:rsid w:val="005C6B12"/>
    <w:rsid w:val="005C6D5D"/>
    <w:rsid w:val="005C7669"/>
    <w:rsid w:val="005C76D8"/>
    <w:rsid w:val="005C780A"/>
    <w:rsid w:val="005C7D37"/>
    <w:rsid w:val="005C7DCE"/>
    <w:rsid w:val="005D0DD1"/>
    <w:rsid w:val="005D0FB4"/>
    <w:rsid w:val="005D14BE"/>
    <w:rsid w:val="005D1C52"/>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6FE"/>
    <w:rsid w:val="005E37A0"/>
    <w:rsid w:val="005E3C40"/>
    <w:rsid w:val="005E47F7"/>
    <w:rsid w:val="005E538B"/>
    <w:rsid w:val="005E5528"/>
    <w:rsid w:val="005E587B"/>
    <w:rsid w:val="005E60E9"/>
    <w:rsid w:val="005E6642"/>
    <w:rsid w:val="005E6C5D"/>
    <w:rsid w:val="005E6D43"/>
    <w:rsid w:val="005E7043"/>
    <w:rsid w:val="005E753C"/>
    <w:rsid w:val="005E75AD"/>
    <w:rsid w:val="005F0676"/>
    <w:rsid w:val="005F1E76"/>
    <w:rsid w:val="005F1EBD"/>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D1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36866"/>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51F"/>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1FF"/>
    <w:rsid w:val="00656304"/>
    <w:rsid w:val="00656847"/>
    <w:rsid w:val="00656A30"/>
    <w:rsid w:val="0065708B"/>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6D3A"/>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977AB"/>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D42"/>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935"/>
    <w:rsid w:val="006D1B6C"/>
    <w:rsid w:val="006D1C4C"/>
    <w:rsid w:val="006D27E3"/>
    <w:rsid w:val="006D28E7"/>
    <w:rsid w:val="006D2BFA"/>
    <w:rsid w:val="006D2C83"/>
    <w:rsid w:val="006D2DDA"/>
    <w:rsid w:val="006D2F95"/>
    <w:rsid w:val="006D3A60"/>
    <w:rsid w:val="006D3DD5"/>
    <w:rsid w:val="006D4135"/>
    <w:rsid w:val="006D425F"/>
    <w:rsid w:val="006D472D"/>
    <w:rsid w:val="006D4818"/>
    <w:rsid w:val="006D52E6"/>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086"/>
    <w:rsid w:val="006E53E9"/>
    <w:rsid w:val="006E54A6"/>
    <w:rsid w:val="006E5777"/>
    <w:rsid w:val="006E6233"/>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B5D"/>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2CF7"/>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249"/>
    <w:rsid w:val="00723B4F"/>
    <w:rsid w:val="007242A3"/>
    <w:rsid w:val="00724C8C"/>
    <w:rsid w:val="007262EC"/>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5FD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77CD6"/>
    <w:rsid w:val="007815DA"/>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511"/>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74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1389"/>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1B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42"/>
    <w:rsid w:val="00816D49"/>
    <w:rsid w:val="00817D43"/>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53"/>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5F60"/>
    <w:rsid w:val="008461D0"/>
    <w:rsid w:val="008466CC"/>
    <w:rsid w:val="0084708B"/>
    <w:rsid w:val="00847E19"/>
    <w:rsid w:val="008505B0"/>
    <w:rsid w:val="00850CD3"/>
    <w:rsid w:val="0085112C"/>
    <w:rsid w:val="00851263"/>
    <w:rsid w:val="0085183E"/>
    <w:rsid w:val="00852FCF"/>
    <w:rsid w:val="008536D6"/>
    <w:rsid w:val="00853766"/>
    <w:rsid w:val="00854655"/>
    <w:rsid w:val="00854E60"/>
    <w:rsid w:val="00854F1F"/>
    <w:rsid w:val="00855BCC"/>
    <w:rsid w:val="00855F5F"/>
    <w:rsid w:val="0085625E"/>
    <w:rsid w:val="0085639E"/>
    <w:rsid w:val="00856B1B"/>
    <w:rsid w:val="0085724C"/>
    <w:rsid w:val="008574D7"/>
    <w:rsid w:val="008578CC"/>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389"/>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CF9"/>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E56"/>
    <w:rsid w:val="0089712D"/>
    <w:rsid w:val="0089733D"/>
    <w:rsid w:val="008979DB"/>
    <w:rsid w:val="00897BEF"/>
    <w:rsid w:val="008A07A8"/>
    <w:rsid w:val="008A07DA"/>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BA7"/>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66C6"/>
    <w:rsid w:val="008B6920"/>
    <w:rsid w:val="008B706F"/>
    <w:rsid w:val="008B7732"/>
    <w:rsid w:val="008C03E1"/>
    <w:rsid w:val="008C04DF"/>
    <w:rsid w:val="008C082D"/>
    <w:rsid w:val="008C1041"/>
    <w:rsid w:val="008C1880"/>
    <w:rsid w:val="008C1897"/>
    <w:rsid w:val="008C1971"/>
    <w:rsid w:val="008C270C"/>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B6B"/>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39"/>
    <w:rsid w:val="009166AF"/>
    <w:rsid w:val="00917862"/>
    <w:rsid w:val="009206C0"/>
    <w:rsid w:val="00922606"/>
    <w:rsid w:val="00922791"/>
    <w:rsid w:val="00922D31"/>
    <w:rsid w:val="009239F9"/>
    <w:rsid w:val="00923F34"/>
    <w:rsid w:val="0092559F"/>
    <w:rsid w:val="00925C6F"/>
    <w:rsid w:val="0092607C"/>
    <w:rsid w:val="00926081"/>
    <w:rsid w:val="0092675A"/>
    <w:rsid w:val="00930288"/>
    <w:rsid w:val="00930389"/>
    <w:rsid w:val="00930B95"/>
    <w:rsid w:val="00930F94"/>
    <w:rsid w:val="009310DB"/>
    <w:rsid w:val="00931141"/>
    <w:rsid w:val="00931425"/>
    <w:rsid w:val="009316EE"/>
    <w:rsid w:val="00931C86"/>
    <w:rsid w:val="009320A4"/>
    <w:rsid w:val="00932289"/>
    <w:rsid w:val="00932771"/>
    <w:rsid w:val="00932A03"/>
    <w:rsid w:val="00934D3B"/>
    <w:rsid w:val="00935224"/>
    <w:rsid w:val="00935263"/>
    <w:rsid w:val="00935665"/>
    <w:rsid w:val="00935B30"/>
    <w:rsid w:val="00936A4E"/>
    <w:rsid w:val="00936E77"/>
    <w:rsid w:val="009370ED"/>
    <w:rsid w:val="00937965"/>
    <w:rsid w:val="00937E5E"/>
    <w:rsid w:val="0094038F"/>
    <w:rsid w:val="0094067C"/>
    <w:rsid w:val="00940AE9"/>
    <w:rsid w:val="00940C55"/>
    <w:rsid w:val="00941580"/>
    <w:rsid w:val="00942962"/>
    <w:rsid w:val="00943006"/>
    <w:rsid w:val="00944A06"/>
    <w:rsid w:val="00944E0C"/>
    <w:rsid w:val="00945998"/>
    <w:rsid w:val="00945CE8"/>
    <w:rsid w:val="009462CB"/>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7A"/>
    <w:rsid w:val="00956B5D"/>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60F"/>
    <w:rsid w:val="009758E3"/>
    <w:rsid w:val="009763C4"/>
    <w:rsid w:val="00976C4F"/>
    <w:rsid w:val="009772F1"/>
    <w:rsid w:val="00977A6B"/>
    <w:rsid w:val="009803F1"/>
    <w:rsid w:val="0098062F"/>
    <w:rsid w:val="009807B4"/>
    <w:rsid w:val="009815AB"/>
    <w:rsid w:val="0098182A"/>
    <w:rsid w:val="009828C6"/>
    <w:rsid w:val="00982964"/>
    <w:rsid w:val="00983A84"/>
    <w:rsid w:val="00983B4C"/>
    <w:rsid w:val="00983DFB"/>
    <w:rsid w:val="00984264"/>
    <w:rsid w:val="009843E2"/>
    <w:rsid w:val="009844F7"/>
    <w:rsid w:val="00984753"/>
    <w:rsid w:val="00984AA1"/>
    <w:rsid w:val="00985462"/>
    <w:rsid w:val="00985463"/>
    <w:rsid w:val="0098582B"/>
    <w:rsid w:val="00985947"/>
    <w:rsid w:val="00985C3E"/>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02"/>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65E"/>
    <w:rsid w:val="009B07DC"/>
    <w:rsid w:val="009B08FB"/>
    <w:rsid w:val="009B1226"/>
    <w:rsid w:val="009B13B9"/>
    <w:rsid w:val="009B1AD4"/>
    <w:rsid w:val="009B1B69"/>
    <w:rsid w:val="009B1D67"/>
    <w:rsid w:val="009B3317"/>
    <w:rsid w:val="009B3B43"/>
    <w:rsid w:val="009B47EE"/>
    <w:rsid w:val="009B533B"/>
    <w:rsid w:val="009B5A67"/>
    <w:rsid w:val="009B7570"/>
    <w:rsid w:val="009C0336"/>
    <w:rsid w:val="009C0DCE"/>
    <w:rsid w:val="009C0F4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7E0"/>
    <w:rsid w:val="009C7998"/>
    <w:rsid w:val="009C7AEF"/>
    <w:rsid w:val="009C7DCE"/>
    <w:rsid w:val="009D05E0"/>
    <w:rsid w:val="009D199C"/>
    <w:rsid w:val="009D1F22"/>
    <w:rsid w:val="009D217F"/>
    <w:rsid w:val="009D2594"/>
    <w:rsid w:val="009D29E9"/>
    <w:rsid w:val="009D3626"/>
    <w:rsid w:val="009D3B66"/>
    <w:rsid w:val="009D443F"/>
    <w:rsid w:val="009D5D78"/>
    <w:rsid w:val="009D655A"/>
    <w:rsid w:val="009D68FB"/>
    <w:rsid w:val="009D6EE3"/>
    <w:rsid w:val="009D72FC"/>
    <w:rsid w:val="009D771F"/>
    <w:rsid w:val="009D7BA9"/>
    <w:rsid w:val="009D7CD5"/>
    <w:rsid w:val="009E0445"/>
    <w:rsid w:val="009E04B3"/>
    <w:rsid w:val="009E0780"/>
    <w:rsid w:val="009E0DFC"/>
    <w:rsid w:val="009E12EA"/>
    <w:rsid w:val="009E1880"/>
    <w:rsid w:val="009E1A06"/>
    <w:rsid w:val="009E1A85"/>
    <w:rsid w:val="009E247B"/>
    <w:rsid w:val="009E36A5"/>
    <w:rsid w:val="009E3E4F"/>
    <w:rsid w:val="009E40CD"/>
    <w:rsid w:val="009E41A0"/>
    <w:rsid w:val="009E442B"/>
    <w:rsid w:val="009E46AE"/>
    <w:rsid w:val="009E5252"/>
    <w:rsid w:val="009E55D0"/>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840"/>
    <w:rsid w:val="00A22790"/>
    <w:rsid w:val="00A22822"/>
    <w:rsid w:val="00A22CC2"/>
    <w:rsid w:val="00A2334F"/>
    <w:rsid w:val="00A2351C"/>
    <w:rsid w:val="00A23838"/>
    <w:rsid w:val="00A23944"/>
    <w:rsid w:val="00A2400F"/>
    <w:rsid w:val="00A25337"/>
    <w:rsid w:val="00A25E59"/>
    <w:rsid w:val="00A25FA0"/>
    <w:rsid w:val="00A2678B"/>
    <w:rsid w:val="00A275E0"/>
    <w:rsid w:val="00A30B98"/>
    <w:rsid w:val="00A3139A"/>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AA"/>
    <w:rsid w:val="00A440FE"/>
    <w:rsid w:val="00A44175"/>
    <w:rsid w:val="00A44B9E"/>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A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C5C"/>
    <w:rsid w:val="00A63507"/>
    <w:rsid w:val="00A64A3F"/>
    <w:rsid w:val="00A64DC9"/>
    <w:rsid w:val="00A65280"/>
    <w:rsid w:val="00A65624"/>
    <w:rsid w:val="00A658A4"/>
    <w:rsid w:val="00A65A83"/>
    <w:rsid w:val="00A6710A"/>
    <w:rsid w:val="00A67354"/>
    <w:rsid w:val="00A675BB"/>
    <w:rsid w:val="00A70DF7"/>
    <w:rsid w:val="00A70E0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17F"/>
    <w:rsid w:val="00A8182F"/>
    <w:rsid w:val="00A81C19"/>
    <w:rsid w:val="00A82146"/>
    <w:rsid w:val="00A82545"/>
    <w:rsid w:val="00A82683"/>
    <w:rsid w:val="00A82B55"/>
    <w:rsid w:val="00A82C68"/>
    <w:rsid w:val="00A83104"/>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67"/>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365"/>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CDB"/>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DBF"/>
    <w:rsid w:val="00AD5FE2"/>
    <w:rsid w:val="00AD6DB7"/>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A7C"/>
    <w:rsid w:val="00B00B25"/>
    <w:rsid w:val="00B00F8E"/>
    <w:rsid w:val="00B014D0"/>
    <w:rsid w:val="00B01E34"/>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0C4"/>
    <w:rsid w:val="00B10A7B"/>
    <w:rsid w:val="00B10BBD"/>
    <w:rsid w:val="00B1122A"/>
    <w:rsid w:val="00B11638"/>
    <w:rsid w:val="00B1199E"/>
    <w:rsid w:val="00B1218F"/>
    <w:rsid w:val="00B122CE"/>
    <w:rsid w:val="00B122E8"/>
    <w:rsid w:val="00B12341"/>
    <w:rsid w:val="00B129B3"/>
    <w:rsid w:val="00B13262"/>
    <w:rsid w:val="00B1340D"/>
    <w:rsid w:val="00B135A4"/>
    <w:rsid w:val="00B13E3E"/>
    <w:rsid w:val="00B14140"/>
    <w:rsid w:val="00B145CD"/>
    <w:rsid w:val="00B14791"/>
    <w:rsid w:val="00B14AC6"/>
    <w:rsid w:val="00B14C20"/>
    <w:rsid w:val="00B14E56"/>
    <w:rsid w:val="00B15822"/>
    <w:rsid w:val="00B158E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26E"/>
    <w:rsid w:val="00B3755C"/>
    <w:rsid w:val="00B37837"/>
    <w:rsid w:val="00B37938"/>
    <w:rsid w:val="00B379BC"/>
    <w:rsid w:val="00B37D7D"/>
    <w:rsid w:val="00B37F7E"/>
    <w:rsid w:val="00B40375"/>
    <w:rsid w:val="00B408C0"/>
    <w:rsid w:val="00B412BD"/>
    <w:rsid w:val="00B419E4"/>
    <w:rsid w:val="00B41C6A"/>
    <w:rsid w:val="00B42043"/>
    <w:rsid w:val="00B42F75"/>
    <w:rsid w:val="00B430AD"/>
    <w:rsid w:val="00B432A0"/>
    <w:rsid w:val="00B4424E"/>
    <w:rsid w:val="00B44753"/>
    <w:rsid w:val="00B45088"/>
    <w:rsid w:val="00B45473"/>
    <w:rsid w:val="00B457B8"/>
    <w:rsid w:val="00B45F25"/>
    <w:rsid w:val="00B462A7"/>
    <w:rsid w:val="00B47135"/>
    <w:rsid w:val="00B4738B"/>
    <w:rsid w:val="00B476AF"/>
    <w:rsid w:val="00B4772D"/>
    <w:rsid w:val="00B47CC4"/>
    <w:rsid w:val="00B50871"/>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470"/>
    <w:rsid w:val="00B61824"/>
    <w:rsid w:val="00B62BAE"/>
    <w:rsid w:val="00B62C84"/>
    <w:rsid w:val="00B6305A"/>
    <w:rsid w:val="00B63483"/>
    <w:rsid w:val="00B6369D"/>
    <w:rsid w:val="00B63C73"/>
    <w:rsid w:val="00B641D5"/>
    <w:rsid w:val="00B642C5"/>
    <w:rsid w:val="00B660B9"/>
    <w:rsid w:val="00B66329"/>
    <w:rsid w:val="00B66F3E"/>
    <w:rsid w:val="00B66FC2"/>
    <w:rsid w:val="00B672B3"/>
    <w:rsid w:val="00B678CC"/>
    <w:rsid w:val="00B678DB"/>
    <w:rsid w:val="00B67C5C"/>
    <w:rsid w:val="00B70404"/>
    <w:rsid w:val="00B70C7C"/>
    <w:rsid w:val="00B712C3"/>
    <w:rsid w:val="00B713FD"/>
    <w:rsid w:val="00B72A25"/>
    <w:rsid w:val="00B72F55"/>
    <w:rsid w:val="00B730E0"/>
    <w:rsid w:val="00B7367C"/>
    <w:rsid w:val="00B7377D"/>
    <w:rsid w:val="00B75204"/>
    <w:rsid w:val="00B75632"/>
    <w:rsid w:val="00B7615E"/>
    <w:rsid w:val="00B76B5C"/>
    <w:rsid w:val="00B76DB6"/>
    <w:rsid w:val="00B76EA0"/>
    <w:rsid w:val="00B775B0"/>
    <w:rsid w:val="00B77761"/>
    <w:rsid w:val="00B77857"/>
    <w:rsid w:val="00B77A1C"/>
    <w:rsid w:val="00B77D22"/>
    <w:rsid w:val="00B77DBF"/>
    <w:rsid w:val="00B801A6"/>
    <w:rsid w:val="00B80269"/>
    <w:rsid w:val="00B8044D"/>
    <w:rsid w:val="00B81030"/>
    <w:rsid w:val="00B810DF"/>
    <w:rsid w:val="00B81983"/>
    <w:rsid w:val="00B81FBB"/>
    <w:rsid w:val="00B823AE"/>
    <w:rsid w:val="00B825B2"/>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53A"/>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60"/>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950"/>
    <w:rsid w:val="00BC6BE0"/>
    <w:rsid w:val="00BC6CD8"/>
    <w:rsid w:val="00BC6EAE"/>
    <w:rsid w:val="00BC73E9"/>
    <w:rsid w:val="00BC7401"/>
    <w:rsid w:val="00BC76B1"/>
    <w:rsid w:val="00BD0196"/>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8E9"/>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72E4"/>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051"/>
    <w:rsid w:val="00C312AB"/>
    <w:rsid w:val="00C322F1"/>
    <w:rsid w:val="00C32CFA"/>
    <w:rsid w:val="00C33284"/>
    <w:rsid w:val="00C33F76"/>
    <w:rsid w:val="00C34398"/>
    <w:rsid w:val="00C343E5"/>
    <w:rsid w:val="00C351A6"/>
    <w:rsid w:val="00C35A4C"/>
    <w:rsid w:val="00C35E0D"/>
    <w:rsid w:val="00C36B7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5CD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40"/>
    <w:rsid w:val="00C85BF0"/>
    <w:rsid w:val="00C85FED"/>
    <w:rsid w:val="00C86467"/>
    <w:rsid w:val="00C87199"/>
    <w:rsid w:val="00C87BD7"/>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3A"/>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F86"/>
    <w:rsid w:val="00CE0FBC"/>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8AC"/>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35"/>
    <w:rsid w:val="00D04940"/>
    <w:rsid w:val="00D05411"/>
    <w:rsid w:val="00D054F2"/>
    <w:rsid w:val="00D055D2"/>
    <w:rsid w:val="00D055F6"/>
    <w:rsid w:val="00D05E5A"/>
    <w:rsid w:val="00D06336"/>
    <w:rsid w:val="00D06476"/>
    <w:rsid w:val="00D06535"/>
    <w:rsid w:val="00D065C2"/>
    <w:rsid w:val="00D06995"/>
    <w:rsid w:val="00D070BF"/>
    <w:rsid w:val="00D07B0D"/>
    <w:rsid w:val="00D1043C"/>
    <w:rsid w:val="00D10E20"/>
    <w:rsid w:val="00D1160E"/>
    <w:rsid w:val="00D12699"/>
    <w:rsid w:val="00D12C10"/>
    <w:rsid w:val="00D1305C"/>
    <w:rsid w:val="00D13087"/>
    <w:rsid w:val="00D137F1"/>
    <w:rsid w:val="00D13856"/>
    <w:rsid w:val="00D13A97"/>
    <w:rsid w:val="00D14643"/>
    <w:rsid w:val="00D156FF"/>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971"/>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292"/>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6FC"/>
    <w:rsid w:val="00D537E9"/>
    <w:rsid w:val="00D53A98"/>
    <w:rsid w:val="00D53C42"/>
    <w:rsid w:val="00D53F6E"/>
    <w:rsid w:val="00D54174"/>
    <w:rsid w:val="00D548CF"/>
    <w:rsid w:val="00D5491C"/>
    <w:rsid w:val="00D54CCF"/>
    <w:rsid w:val="00D554E8"/>
    <w:rsid w:val="00D55E12"/>
    <w:rsid w:val="00D5657D"/>
    <w:rsid w:val="00D5704D"/>
    <w:rsid w:val="00D5748E"/>
    <w:rsid w:val="00D577BB"/>
    <w:rsid w:val="00D607F1"/>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930"/>
    <w:rsid w:val="00D84C22"/>
    <w:rsid w:val="00D8562F"/>
    <w:rsid w:val="00D858D9"/>
    <w:rsid w:val="00D85B15"/>
    <w:rsid w:val="00D86352"/>
    <w:rsid w:val="00D8724C"/>
    <w:rsid w:val="00D8796D"/>
    <w:rsid w:val="00D87E37"/>
    <w:rsid w:val="00D90280"/>
    <w:rsid w:val="00D90A85"/>
    <w:rsid w:val="00D923F7"/>
    <w:rsid w:val="00D92936"/>
    <w:rsid w:val="00D929A3"/>
    <w:rsid w:val="00D93004"/>
    <w:rsid w:val="00D930C0"/>
    <w:rsid w:val="00D93711"/>
    <w:rsid w:val="00D938C1"/>
    <w:rsid w:val="00D93D6A"/>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6ED9"/>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2F2D"/>
    <w:rsid w:val="00DC3052"/>
    <w:rsid w:val="00DC392E"/>
    <w:rsid w:val="00DC3F8A"/>
    <w:rsid w:val="00DC4144"/>
    <w:rsid w:val="00DC41DD"/>
    <w:rsid w:val="00DC44D6"/>
    <w:rsid w:val="00DC45A9"/>
    <w:rsid w:val="00DC5B1A"/>
    <w:rsid w:val="00DC6AB8"/>
    <w:rsid w:val="00DC6DB4"/>
    <w:rsid w:val="00DC6E49"/>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68F7"/>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3AC"/>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3DDF"/>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7FB"/>
    <w:rsid w:val="00E45AB1"/>
    <w:rsid w:val="00E45B52"/>
    <w:rsid w:val="00E45C81"/>
    <w:rsid w:val="00E46268"/>
    <w:rsid w:val="00E462F2"/>
    <w:rsid w:val="00E468E6"/>
    <w:rsid w:val="00E46C38"/>
    <w:rsid w:val="00E46C51"/>
    <w:rsid w:val="00E46CC9"/>
    <w:rsid w:val="00E50255"/>
    <w:rsid w:val="00E50772"/>
    <w:rsid w:val="00E50D89"/>
    <w:rsid w:val="00E51095"/>
    <w:rsid w:val="00E519C2"/>
    <w:rsid w:val="00E528F9"/>
    <w:rsid w:val="00E5304D"/>
    <w:rsid w:val="00E53522"/>
    <w:rsid w:val="00E54399"/>
    <w:rsid w:val="00E545FA"/>
    <w:rsid w:val="00E546E8"/>
    <w:rsid w:val="00E5496E"/>
    <w:rsid w:val="00E55854"/>
    <w:rsid w:val="00E55BA5"/>
    <w:rsid w:val="00E56707"/>
    <w:rsid w:val="00E56ACD"/>
    <w:rsid w:val="00E57279"/>
    <w:rsid w:val="00E57739"/>
    <w:rsid w:val="00E57CCA"/>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760"/>
    <w:rsid w:val="00E75976"/>
    <w:rsid w:val="00E75E5C"/>
    <w:rsid w:val="00E760FF"/>
    <w:rsid w:val="00E76384"/>
    <w:rsid w:val="00E76A5E"/>
    <w:rsid w:val="00E775E3"/>
    <w:rsid w:val="00E77A45"/>
    <w:rsid w:val="00E80693"/>
    <w:rsid w:val="00E80FAF"/>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20A"/>
    <w:rsid w:val="00E872A7"/>
    <w:rsid w:val="00E878CC"/>
    <w:rsid w:val="00E87A7D"/>
    <w:rsid w:val="00E87EAD"/>
    <w:rsid w:val="00E901AB"/>
    <w:rsid w:val="00E90AF8"/>
    <w:rsid w:val="00E923FD"/>
    <w:rsid w:val="00E924F7"/>
    <w:rsid w:val="00E9292A"/>
    <w:rsid w:val="00E92BDF"/>
    <w:rsid w:val="00E94687"/>
    <w:rsid w:val="00E956CA"/>
    <w:rsid w:val="00E957D4"/>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5C7"/>
    <w:rsid w:val="00EC282E"/>
    <w:rsid w:val="00EC2BF5"/>
    <w:rsid w:val="00EC2E5A"/>
    <w:rsid w:val="00EC2F2F"/>
    <w:rsid w:val="00EC3652"/>
    <w:rsid w:val="00EC3D03"/>
    <w:rsid w:val="00EC4915"/>
    <w:rsid w:val="00EC5199"/>
    <w:rsid w:val="00EC6827"/>
    <w:rsid w:val="00EC6D38"/>
    <w:rsid w:val="00EC6FA9"/>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2B"/>
    <w:rsid w:val="00EE1CA1"/>
    <w:rsid w:val="00EE220A"/>
    <w:rsid w:val="00EE2448"/>
    <w:rsid w:val="00EE249B"/>
    <w:rsid w:val="00EE2853"/>
    <w:rsid w:val="00EE2C6B"/>
    <w:rsid w:val="00EE3012"/>
    <w:rsid w:val="00EE352A"/>
    <w:rsid w:val="00EE4A0C"/>
    <w:rsid w:val="00EE5F9E"/>
    <w:rsid w:val="00EE627B"/>
    <w:rsid w:val="00EE7A5E"/>
    <w:rsid w:val="00EF0685"/>
    <w:rsid w:val="00EF0DE4"/>
    <w:rsid w:val="00EF16CA"/>
    <w:rsid w:val="00EF1C9B"/>
    <w:rsid w:val="00EF26BD"/>
    <w:rsid w:val="00EF2B66"/>
    <w:rsid w:val="00EF3C94"/>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8C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37"/>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78F"/>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51D"/>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77A0F"/>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0A59"/>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A52"/>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000"/>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5BB"/>
    <w:rsid w:val="00FD496E"/>
    <w:rsid w:val="00FD4EA9"/>
    <w:rsid w:val="00FD5091"/>
    <w:rsid w:val="00FD546E"/>
    <w:rsid w:val="00FD5869"/>
    <w:rsid w:val="00FD6D94"/>
    <w:rsid w:val="00FD6FFE"/>
    <w:rsid w:val="00FD7077"/>
    <w:rsid w:val="00FD76F5"/>
    <w:rsid w:val="00FD7766"/>
    <w:rsid w:val="00FE0522"/>
    <w:rsid w:val="00FE096D"/>
    <w:rsid w:val="00FE1050"/>
    <w:rsid w:val="00FE116B"/>
    <w:rsid w:val="00FE153D"/>
    <w:rsid w:val="00FE1DD3"/>
    <w:rsid w:val="00FE2700"/>
    <w:rsid w:val="00FE27F4"/>
    <w:rsid w:val="00FE3184"/>
    <w:rsid w:val="00FE374D"/>
    <w:rsid w:val="00FE3887"/>
    <w:rsid w:val="00FE3BFD"/>
    <w:rsid w:val="00FE41B2"/>
    <w:rsid w:val="00FE42BA"/>
    <w:rsid w:val="00FE4E16"/>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E5C"/>
    <w:rsid w:val="00FF507F"/>
    <w:rsid w:val="00FF5D4D"/>
    <w:rsid w:val="00FF634E"/>
    <w:rsid w:val="00FF649E"/>
    <w:rsid w:val="00FF6B21"/>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customStyle="1" w:styleId="paragrafonumeradonivel1">
    <w:name w:val="paragrafo_numerado_nivel1"/>
    <w:basedOn w:val="Normal"/>
    <w:rsid w:val="003B2D1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5412397">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4016802">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2097A-A1F1-4213-9614-97E4C61D2888}">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5853</Words>
  <Characters>31607</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2023-03-23T11:44:00Z</dcterms:created>
  <dcterms:modified xsi:type="dcterms:W3CDTF">2025-07-23T01:52:00Z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